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8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3"/>
        <w:gridCol w:w="5154"/>
        <w:gridCol w:w="4961"/>
      </w:tblGrid>
      <w:tr w:rsidR="00A67E7D" w:rsidRPr="00AC611E" w:rsidTr="003D508C">
        <w:trPr>
          <w:trHeight w:val="5235"/>
        </w:trPr>
        <w:tc>
          <w:tcPr>
            <w:tcW w:w="5473" w:type="dxa"/>
            <w:shd w:val="clear" w:color="auto" w:fill="auto"/>
          </w:tcPr>
          <w:p w:rsidR="00A67E7D" w:rsidRPr="00AC611E" w:rsidRDefault="00A67E7D" w:rsidP="006260D8">
            <w:pPr>
              <w:rPr>
                <w:rFonts w:asciiTheme="minorHAnsi" w:hAnsiTheme="minorHAnsi" w:cstheme="minorHAnsi"/>
                <w:b/>
                <w:sz w:val="22"/>
                <w:szCs w:val="22"/>
              </w:rPr>
            </w:pPr>
            <w:r w:rsidRPr="00AC611E">
              <w:rPr>
                <w:rFonts w:asciiTheme="minorHAnsi" w:hAnsiTheme="minorHAnsi" w:cstheme="minorHAnsi"/>
                <w:b/>
                <w:sz w:val="22"/>
                <w:szCs w:val="22"/>
              </w:rPr>
              <w:t>Maths</w:t>
            </w:r>
          </w:p>
          <w:p w:rsidR="006260D8" w:rsidRPr="00AC611E" w:rsidRDefault="006260D8" w:rsidP="006260D8">
            <w:pPr>
              <w:pStyle w:val="NormalWeb"/>
              <w:rPr>
                <w:rFonts w:asciiTheme="minorHAnsi" w:hAnsiTheme="minorHAnsi" w:cstheme="minorHAnsi"/>
                <w:color w:val="000000"/>
                <w:sz w:val="22"/>
                <w:szCs w:val="22"/>
              </w:rPr>
            </w:pPr>
            <w:r w:rsidRPr="00AC611E">
              <w:rPr>
                <w:rFonts w:asciiTheme="minorHAnsi" w:hAnsiTheme="minorHAnsi" w:cstheme="minorHAnsi"/>
                <w:color w:val="000000"/>
                <w:sz w:val="22"/>
                <w:szCs w:val="22"/>
              </w:rPr>
              <w:t xml:space="preserve">This year we will be </w:t>
            </w:r>
            <w:r w:rsidR="007A4B4D" w:rsidRPr="00AC611E">
              <w:rPr>
                <w:rFonts w:asciiTheme="minorHAnsi" w:hAnsiTheme="minorHAnsi" w:cstheme="minorHAnsi"/>
                <w:color w:val="000000"/>
                <w:sz w:val="22"/>
                <w:szCs w:val="22"/>
              </w:rPr>
              <w:t>continuing to use</w:t>
            </w:r>
            <w:r w:rsidRPr="00AC611E">
              <w:rPr>
                <w:rFonts w:asciiTheme="minorHAnsi" w:hAnsiTheme="minorHAnsi" w:cstheme="minorHAnsi"/>
                <w:color w:val="000000"/>
                <w:sz w:val="22"/>
                <w:szCs w:val="22"/>
              </w:rPr>
              <w:t xml:space="preserve"> the Maths – No Problem! Mastery teaching approach from Singapore. For more information and parent videos, please visit the maths page of our school website:</w:t>
            </w:r>
          </w:p>
          <w:p w:rsidR="00A67E7D" w:rsidRPr="00AC611E" w:rsidRDefault="00765C55" w:rsidP="006260D8">
            <w:pPr>
              <w:pStyle w:val="NormalWeb"/>
              <w:rPr>
                <w:rStyle w:val="Hyperlink"/>
                <w:rFonts w:asciiTheme="minorHAnsi" w:hAnsiTheme="minorHAnsi" w:cstheme="minorHAnsi"/>
                <w:sz w:val="22"/>
                <w:szCs w:val="22"/>
              </w:rPr>
            </w:pPr>
            <w:hyperlink r:id="rId5" w:history="1">
              <w:r w:rsidR="007A4B4D" w:rsidRPr="00AC611E">
                <w:rPr>
                  <w:rStyle w:val="Hyperlink"/>
                  <w:rFonts w:asciiTheme="minorHAnsi" w:hAnsiTheme="minorHAnsi" w:cstheme="minorHAnsi"/>
                  <w:sz w:val="22"/>
                  <w:szCs w:val="22"/>
                </w:rPr>
                <w:t>http://www.stjohnfisher-wigston.leics.sch.uk/learning/curriculum/maths</w:t>
              </w:r>
            </w:hyperlink>
          </w:p>
          <w:p w:rsidR="00510DB7" w:rsidRPr="00AC611E" w:rsidRDefault="00510DB7" w:rsidP="006260D8">
            <w:pPr>
              <w:pStyle w:val="NormalWeb"/>
              <w:rPr>
                <w:rFonts w:asciiTheme="minorHAnsi" w:hAnsiTheme="minorHAnsi" w:cstheme="minorHAnsi"/>
                <w:sz w:val="22"/>
                <w:szCs w:val="22"/>
              </w:rPr>
            </w:pPr>
            <w:r w:rsidRPr="00AC611E">
              <w:rPr>
                <w:rStyle w:val="Hyperlink"/>
                <w:rFonts w:asciiTheme="minorHAnsi" w:hAnsiTheme="minorHAnsi" w:cstheme="minorHAnsi"/>
                <w:color w:val="auto"/>
                <w:sz w:val="22"/>
                <w:szCs w:val="22"/>
                <w:u w:val="none"/>
              </w:rPr>
              <w:t xml:space="preserve">You should also have access to the online textbook </w:t>
            </w:r>
            <w:r w:rsidR="00AC611E" w:rsidRPr="00AC611E">
              <w:rPr>
                <w:rStyle w:val="Hyperlink"/>
                <w:rFonts w:asciiTheme="minorHAnsi" w:hAnsiTheme="minorHAnsi" w:cstheme="minorHAnsi"/>
                <w:color w:val="auto"/>
                <w:sz w:val="22"/>
                <w:szCs w:val="22"/>
                <w:u w:val="none"/>
              </w:rPr>
              <w:t>and workbook we use here at school.</w:t>
            </w:r>
          </w:p>
          <w:p w:rsidR="007A4B4D" w:rsidRPr="00AC611E" w:rsidRDefault="007A4B4D" w:rsidP="007A4B4D">
            <w:pPr>
              <w:pStyle w:val="NormalWeb"/>
              <w:spacing w:before="0" w:beforeAutospacing="0" w:after="0" w:afterAutospacing="0"/>
              <w:rPr>
                <w:rFonts w:asciiTheme="minorHAnsi" w:hAnsiTheme="minorHAnsi" w:cstheme="minorHAnsi"/>
                <w:color w:val="000000"/>
                <w:sz w:val="22"/>
                <w:szCs w:val="22"/>
              </w:rPr>
            </w:pPr>
            <w:r w:rsidRPr="00AC611E">
              <w:rPr>
                <w:rFonts w:asciiTheme="minorHAnsi" w:hAnsiTheme="minorHAnsi" w:cstheme="minorHAnsi"/>
                <w:color w:val="000000"/>
                <w:sz w:val="22"/>
                <w:szCs w:val="22"/>
              </w:rPr>
              <w:t>We will be focussing on:</w:t>
            </w:r>
          </w:p>
          <w:p w:rsidR="007A4B4D" w:rsidRPr="00AC611E" w:rsidRDefault="0095252A" w:rsidP="007A4B4D">
            <w:pPr>
              <w:pStyle w:val="NormalWeb"/>
              <w:numPr>
                <w:ilvl w:val="0"/>
                <w:numId w:val="11"/>
              </w:numPr>
              <w:spacing w:before="0" w:beforeAutospacing="0" w:after="0" w:afterAutospacing="0"/>
              <w:rPr>
                <w:rFonts w:asciiTheme="minorHAnsi" w:hAnsiTheme="minorHAnsi" w:cstheme="minorHAnsi"/>
                <w:color w:val="000000"/>
                <w:sz w:val="22"/>
                <w:szCs w:val="22"/>
              </w:rPr>
            </w:pPr>
            <w:r w:rsidRPr="00AC611E">
              <w:rPr>
                <w:rFonts w:asciiTheme="minorHAnsi" w:hAnsiTheme="minorHAnsi" w:cstheme="minorHAnsi"/>
                <w:noProof/>
                <w:sz w:val="22"/>
                <w:szCs w:val="22"/>
              </w:rPr>
              <w:drawing>
                <wp:anchor distT="0" distB="0" distL="114300" distR="114300" simplePos="0" relativeHeight="251658240" behindDoc="1" locked="0" layoutInCell="1" allowOverlap="1" wp14:anchorId="411D691B" wp14:editId="2056124B">
                  <wp:simplePos x="0" y="0"/>
                  <wp:positionH relativeFrom="column">
                    <wp:posOffset>2159635</wp:posOffset>
                  </wp:positionH>
                  <wp:positionV relativeFrom="paragraph">
                    <wp:posOffset>80645</wp:posOffset>
                  </wp:positionV>
                  <wp:extent cx="1158875" cy="412750"/>
                  <wp:effectExtent l="0" t="0" r="3175" b="6350"/>
                  <wp:wrapTight wrapText="bothSides">
                    <wp:wrapPolygon edited="0">
                      <wp:start x="0" y="0"/>
                      <wp:lineTo x="0" y="20935"/>
                      <wp:lineTo x="21304" y="20935"/>
                      <wp:lineTo x="21304" y="0"/>
                      <wp:lineTo x="0" y="0"/>
                    </wp:wrapPolygon>
                  </wp:wrapTight>
                  <wp:docPr id="3" name="Picture 3" descr="Image result for maths no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ths no proble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034" b="33333"/>
                          <a:stretch/>
                        </pic:blipFill>
                        <pic:spPr bwMode="auto">
                          <a:xfrm>
                            <a:off x="0" y="0"/>
                            <a:ext cx="1158875" cy="41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4B4D" w:rsidRPr="00AC611E">
              <w:rPr>
                <w:rFonts w:asciiTheme="minorHAnsi" w:hAnsiTheme="minorHAnsi" w:cstheme="minorHAnsi"/>
                <w:color w:val="000000"/>
                <w:sz w:val="22"/>
                <w:szCs w:val="22"/>
              </w:rPr>
              <w:t>Place value</w:t>
            </w:r>
          </w:p>
          <w:p w:rsidR="006E01A4" w:rsidRPr="00AC611E" w:rsidRDefault="00670C8E" w:rsidP="006E01A4">
            <w:pPr>
              <w:pStyle w:val="NormalWeb"/>
              <w:numPr>
                <w:ilvl w:val="0"/>
                <w:numId w:val="11"/>
              </w:numPr>
              <w:spacing w:before="0" w:beforeAutospacing="0" w:after="0" w:afterAutospacing="0"/>
              <w:rPr>
                <w:rFonts w:asciiTheme="minorHAnsi" w:hAnsiTheme="minorHAnsi" w:cstheme="minorHAnsi"/>
                <w:color w:val="000000"/>
                <w:sz w:val="22"/>
                <w:szCs w:val="22"/>
              </w:rPr>
            </w:pPr>
            <w:r w:rsidRPr="00AC611E">
              <w:rPr>
                <w:rFonts w:asciiTheme="minorHAnsi" w:hAnsiTheme="minorHAnsi" w:cstheme="minorHAnsi"/>
                <w:color w:val="000000"/>
                <w:sz w:val="22"/>
                <w:szCs w:val="22"/>
              </w:rPr>
              <w:t>Arithmetic</w:t>
            </w:r>
            <w:r w:rsidR="0095252A">
              <w:rPr>
                <w:rFonts w:asciiTheme="minorHAnsi" w:hAnsiTheme="minorHAnsi" w:cstheme="minorHAnsi"/>
                <w:color w:val="000000"/>
                <w:sz w:val="22"/>
                <w:szCs w:val="22"/>
              </w:rPr>
              <w:t xml:space="preserve"> (4 operations)</w:t>
            </w:r>
          </w:p>
          <w:p w:rsidR="00670C8E" w:rsidRDefault="0095252A" w:rsidP="006E01A4">
            <w:pPr>
              <w:pStyle w:val="NormalWeb"/>
              <w:numPr>
                <w:ilvl w:val="0"/>
                <w:numId w:val="1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Measurements</w:t>
            </w:r>
          </w:p>
          <w:p w:rsidR="005F68FC" w:rsidRDefault="005F68FC" w:rsidP="006E01A4">
            <w:pPr>
              <w:pStyle w:val="NormalWeb"/>
              <w:numPr>
                <w:ilvl w:val="0"/>
                <w:numId w:val="1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Fractions</w:t>
            </w:r>
            <w:r w:rsidR="0095252A">
              <w:rPr>
                <w:rFonts w:asciiTheme="minorHAnsi" w:hAnsiTheme="minorHAnsi" w:cstheme="minorHAnsi"/>
                <w:color w:val="000000"/>
                <w:sz w:val="22"/>
                <w:szCs w:val="22"/>
              </w:rPr>
              <w:t xml:space="preserve"> and decimals</w:t>
            </w:r>
          </w:p>
          <w:p w:rsidR="005F68FC" w:rsidRPr="00AC611E" w:rsidRDefault="0095252A" w:rsidP="006E01A4">
            <w:pPr>
              <w:pStyle w:val="NormalWeb"/>
              <w:numPr>
                <w:ilvl w:val="0"/>
                <w:numId w:val="1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Word problems</w:t>
            </w:r>
          </w:p>
        </w:tc>
        <w:tc>
          <w:tcPr>
            <w:tcW w:w="5154" w:type="dxa"/>
            <w:shd w:val="clear" w:color="auto" w:fill="auto"/>
          </w:tcPr>
          <w:p w:rsidR="00A67E7D" w:rsidRPr="00AC611E" w:rsidRDefault="00A67E7D" w:rsidP="006260D8">
            <w:pPr>
              <w:rPr>
                <w:rFonts w:asciiTheme="minorHAnsi" w:hAnsiTheme="minorHAnsi" w:cstheme="minorHAnsi"/>
                <w:b/>
                <w:bCs/>
                <w:sz w:val="22"/>
                <w:szCs w:val="22"/>
              </w:rPr>
            </w:pPr>
            <w:r w:rsidRPr="00AC611E">
              <w:rPr>
                <w:rFonts w:asciiTheme="minorHAnsi" w:hAnsiTheme="minorHAnsi" w:cstheme="minorHAnsi"/>
                <w:b/>
                <w:bCs/>
                <w:sz w:val="22"/>
                <w:szCs w:val="22"/>
              </w:rPr>
              <w:t>English Skills</w:t>
            </w:r>
            <w:r w:rsidRPr="00AC611E">
              <w:rPr>
                <w:rFonts w:asciiTheme="minorHAnsi" w:hAnsiTheme="minorHAnsi" w:cstheme="minorHAnsi"/>
                <w:b/>
                <w:bCs/>
                <w:sz w:val="22"/>
                <w:szCs w:val="22"/>
              </w:rPr>
              <w:br/>
            </w:r>
          </w:p>
          <w:p w:rsidR="00A67E7D" w:rsidRPr="00AC611E" w:rsidRDefault="00A67E7D" w:rsidP="006260D8">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 xml:space="preserve">Spelling – </w:t>
            </w:r>
            <w:r w:rsidR="00516F39" w:rsidRPr="00AC611E">
              <w:rPr>
                <w:rFonts w:asciiTheme="minorHAnsi" w:hAnsiTheme="minorHAnsi" w:cstheme="minorHAnsi"/>
                <w:bCs/>
                <w:sz w:val="22"/>
                <w:szCs w:val="22"/>
              </w:rPr>
              <w:t xml:space="preserve">revisiting high frequency words and using prefixes and suffixes. </w:t>
            </w:r>
          </w:p>
          <w:p w:rsidR="00A67E7D" w:rsidRPr="00AC611E" w:rsidRDefault="00A67E7D" w:rsidP="006260D8">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 xml:space="preserve">Grammar </w:t>
            </w:r>
          </w:p>
          <w:p w:rsidR="00A67E7D" w:rsidRPr="00AC611E" w:rsidRDefault="00A67E7D" w:rsidP="006260D8">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 xml:space="preserve">Punctuation </w:t>
            </w:r>
          </w:p>
          <w:p w:rsidR="00A67E7D" w:rsidRPr="00AC611E" w:rsidRDefault="00A67E7D" w:rsidP="006260D8">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Handwriting –correctly joined up</w:t>
            </w:r>
            <w:r w:rsidR="0095252A">
              <w:rPr>
                <w:rFonts w:asciiTheme="minorHAnsi" w:hAnsiTheme="minorHAnsi" w:cstheme="minorHAnsi"/>
                <w:bCs/>
                <w:sz w:val="22"/>
                <w:szCs w:val="22"/>
              </w:rPr>
              <w:t xml:space="preserve"> and cursive</w:t>
            </w:r>
          </w:p>
          <w:p w:rsidR="006B3091" w:rsidRPr="00AC611E" w:rsidRDefault="006B3091" w:rsidP="006260D8">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Writing</w:t>
            </w:r>
            <w:r w:rsidR="00B44BF9" w:rsidRPr="00AC611E">
              <w:rPr>
                <w:rFonts w:asciiTheme="minorHAnsi" w:hAnsiTheme="minorHAnsi" w:cstheme="minorHAnsi"/>
                <w:bCs/>
                <w:sz w:val="22"/>
                <w:szCs w:val="22"/>
              </w:rPr>
              <w:t xml:space="preserve"> </w:t>
            </w:r>
            <w:r w:rsidR="00844B39" w:rsidRPr="00AC611E">
              <w:rPr>
                <w:rFonts w:asciiTheme="minorHAnsi" w:hAnsiTheme="minorHAnsi" w:cstheme="minorHAnsi"/>
                <w:bCs/>
                <w:sz w:val="22"/>
                <w:szCs w:val="22"/>
              </w:rPr>
              <w:t>–</w:t>
            </w:r>
            <w:r w:rsidRPr="00AC611E">
              <w:rPr>
                <w:rFonts w:asciiTheme="minorHAnsi" w:hAnsiTheme="minorHAnsi" w:cstheme="minorHAnsi"/>
                <w:bCs/>
                <w:sz w:val="22"/>
                <w:szCs w:val="22"/>
              </w:rPr>
              <w:t xml:space="preserve"> </w:t>
            </w:r>
            <w:r w:rsidR="0095252A">
              <w:rPr>
                <w:rFonts w:asciiTheme="minorHAnsi" w:hAnsiTheme="minorHAnsi" w:cstheme="minorHAnsi"/>
                <w:bCs/>
                <w:sz w:val="22"/>
                <w:szCs w:val="22"/>
              </w:rPr>
              <w:t>Narrative poem, biography, stories from other cultures, explanations, free verse poems, character descriptions</w:t>
            </w:r>
          </w:p>
          <w:p w:rsidR="00AC611E" w:rsidRPr="00AC611E" w:rsidRDefault="00B44BF9" w:rsidP="00AC611E">
            <w:pPr>
              <w:numPr>
                <w:ilvl w:val="0"/>
                <w:numId w:val="4"/>
              </w:numPr>
              <w:rPr>
                <w:rFonts w:asciiTheme="minorHAnsi" w:hAnsiTheme="minorHAnsi" w:cstheme="minorHAnsi"/>
                <w:bCs/>
                <w:sz w:val="22"/>
                <w:szCs w:val="22"/>
              </w:rPr>
            </w:pPr>
            <w:r w:rsidRPr="00AC611E">
              <w:rPr>
                <w:rFonts w:asciiTheme="minorHAnsi" w:hAnsiTheme="minorHAnsi" w:cstheme="minorHAnsi"/>
                <w:bCs/>
                <w:sz w:val="22"/>
                <w:szCs w:val="22"/>
              </w:rPr>
              <w:t>Reading – ‘</w:t>
            </w:r>
            <w:r w:rsidR="0095252A">
              <w:rPr>
                <w:rFonts w:asciiTheme="minorHAnsi" w:hAnsiTheme="minorHAnsi" w:cstheme="minorHAnsi"/>
                <w:bCs/>
                <w:sz w:val="22"/>
                <w:szCs w:val="22"/>
              </w:rPr>
              <w:t>Traditional stories from China’</w:t>
            </w:r>
          </w:p>
          <w:p w:rsidR="00A67E7D" w:rsidRPr="00AC611E" w:rsidRDefault="00A67E7D" w:rsidP="006260D8">
            <w:pPr>
              <w:rPr>
                <w:rFonts w:asciiTheme="minorHAnsi" w:hAnsiTheme="minorHAnsi" w:cstheme="minorHAnsi"/>
                <w:b/>
                <w:bCs/>
                <w:sz w:val="22"/>
                <w:szCs w:val="22"/>
              </w:rPr>
            </w:pPr>
          </w:p>
          <w:p w:rsidR="00A67E7D" w:rsidRPr="00AC611E" w:rsidRDefault="00A67E7D" w:rsidP="006260D8">
            <w:pPr>
              <w:rPr>
                <w:rFonts w:asciiTheme="minorHAnsi" w:hAnsiTheme="minorHAnsi" w:cstheme="minorHAnsi"/>
                <w:sz w:val="22"/>
                <w:szCs w:val="22"/>
              </w:rPr>
            </w:pPr>
          </w:p>
        </w:tc>
        <w:tc>
          <w:tcPr>
            <w:tcW w:w="4961" w:type="dxa"/>
            <w:vMerge w:val="restart"/>
            <w:shd w:val="clear" w:color="auto" w:fill="auto"/>
          </w:tcPr>
          <w:p w:rsidR="00A67E7D" w:rsidRPr="00AC611E" w:rsidRDefault="00A67E7D" w:rsidP="006260D8">
            <w:pPr>
              <w:pStyle w:val="Heading1"/>
              <w:rPr>
                <w:rFonts w:asciiTheme="minorHAnsi" w:hAnsiTheme="minorHAnsi" w:cstheme="minorHAnsi"/>
                <w:b/>
                <w:sz w:val="46"/>
                <w:szCs w:val="22"/>
              </w:rPr>
            </w:pPr>
            <w:r w:rsidRPr="00AC611E">
              <w:rPr>
                <w:rFonts w:asciiTheme="minorHAnsi" w:hAnsiTheme="minorHAnsi" w:cstheme="minorHAnsi"/>
                <w:b/>
                <w:sz w:val="46"/>
                <w:szCs w:val="22"/>
              </w:rPr>
              <w:t>St John Fisher</w:t>
            </w:r>
          </w:p>
          <w:p w:rsidR="00A67E7D" w:rsidRPr="00AC611E" w:rsidRDefault="00A67E7D" w:rsidP="006260D8">
            <w:pPr>
              <w:pStyle w:val="Heading2"/>
              <w:rPr>
                <w:rFonts w:asciiTheme="minorHAnsi" w:hAnsiTheme="minorHAnsi" w:cstheme="minorHAnsi"/>
                <w:b/>
                <w:sz w:val="46"/>
                <w:szCs w:val="22"/>
              </w:rPr>
            </w:pPr>
            <w:r w:rsidRPr="00AC611E">
              <w:rPr>
                <w:rFonts w:asciiTheme="minorHAnsi" w:hAnsiTheme="minorHAnsi" w:cstheme="minorHAnsi"/>
                <w:b/>
                <w:sz w:val="46"/>
                <w:szCs w:val="22"/>
              </w:rPr>
              <w:t>Voluntary Catholic Academy</w:t>
            </w:r>
          </w:p>
          <w:p w:rsidR="00510DB7" w:rsidRPr="00AC611E" w:rsidRDefault="00510DB7" w:rsidP="00510DB7">
            <w:pPr>
              <w:rPr>
                <w:rFonts w:asciiTheme="minorHAnsi" w:hAnsiTheme="minorHAnsi" w:cstheme="minorHAnsi"/>
                <w:sz w:val="46"/>
                <w:szCs w:val="22"/>
              </w:rPr>
            </w:pPr>
          </w:p>
          <w:p w:rsidR="00A67E7D" w:rsidRPr="00AC611E" w:rsidRDefault="00510DB7" w:rsidP="006260D8">
            <w:pPr>
              <w:jc w:val="center"/>
              <w:rPr>
                <w:rFonts w:asciiTheme="minorHAnsi" w:hAnsiTheme="minorHAnsi" w:cstheme="minorHAnsi"/>
                <w:b/>
                <w:sz w:val="46"/>
                <w:szCs w:val="22"/>
              </w:rPr>
            </w:pPr>
            <w:r w:rsidRPr="00AC611E">
              <w:rPr>
                <w:rFonts w:asciiTheme="minorHAnsi" w:hAnsiTheme="minorHAnsi" w:cstheme="minorHAnsi"/>
                <w:b/>
                <w:noProof/>
                <w:sz w:val="46"/>
                <w:szCs w:val="22"/>
              </w:rPr>
              <w:drawing>
                <wp:inline distT="0" distB="0" distL="0" distR="0" wp14:anchorId="666DDA36" wp14:editId="1F59433A">
                  <wp:extent cx="2551430" cy="3308973"/>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F-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788" cy="3314625"/>
                          </a:xfrm>
                          <a:prstGeom prst="rect">
                            <a:avLst/>
                          </a:prstGeom>
                        </pic:spPr>
                      </pic:pic>
                    </a:graphicData>
                  </a:graphic>
                </wp:inline>
              </w:drawing>
            </w:r>
          </w:p>
          <w:p w:rsidR="00A67E7D" w:rsidRPr="00AC611E" w:rsidRDefault="00A67E7D" w:rsidP="006B3091">
            <w:pPr>
              <w:rPr>
                <w:rFonts w:asciiTheme="minorHAnsi" w:hAnsiTheme="minorHAnsi" w:cstheme="minorHAnsi"/>
                <w:b/>
                <w:sz w:val="46"/>
                <w:szCs w:val="22"/>
              </w:rPr>
            </w:pPr>
          </w:p>
          <w:p w:rsidR="00A67E7D" w:rsidRPr="00AC611E" w:rsidRDefault="00A67E7D" w:rsidP="006260D8">
            <w:pPr>
              <w:jc w:val="center"/>
              <w:rPr>
                <w:rFonts w:asciiTheme="minorHAnsi" w:hAnsiTheme="minorHAnsi" w:cstheme="minorHAnsi"/>
                <w:sz w:val="46"/>
                <w:szCs w:val="22"/>
              </w:rPr>
            </w:pPr>
            <w:r w:rsidRPr="00AC611E">
              <w:rPr>
                <w:rFonts w:asciiTheme="minorHAnsi" w:hAnsiTheme="minorHAnsi" w:cstheme="minorHAnsi"/>
                <w:b/>
                <w:sz w:val="46"/>
                <w:szCs w:val="22"/>
              </w:rPr>
              <w:t>Pocket Plans for Parents</w:t>
            </w:r>
          </w:p>
          <w:p w:rsidR="00A67E7D" w:rsidRPr="00AC611E" w:rsidRDefault="00A67E7D" w:rsidP="006260D8">
            <w:pPr>
              <w:jc w:val="center"/>
              <w:rPr>
                <w:rFonts w:asciiTheme="minorHAnsi" w:hAnsiTheme="minorHAnsi" w:cstheme="minorHAnsi"/>
                <w:sz w:val="46"/>
                <w:szCs w:val="22"/>
              </w:rPr>
            </w:pPr>
            <w:r w:rsidRPr="00AC611E">
              <w:rPr>
                <w:rFonts w:asciiTheme="minorHAnsi" w:hAnsiTheme="minorHAnsi" w:cstheme="minorHAnsi"/>
                <w:sz w:val="46"/>
                <w:szCs w:val="22"/>
              </w:rPr>
              <w:t xml:space="preserve">Year </w:t>
            </w:r>
            <w:r w:rsidR="006E01A4" w:rsidRPr="00AC611E">
              <w:rPr>
                <w:rFonts w:asciiTheme="minorHAnsi" w:hAnsiTheme="minorHAnsi" w:cstheme="minorHAnsi"/>
                <w:sz w:val="46"/>
                <w:szCs w:val="22"/>
              </w:rPr>
              <w:t>6</w:t>
            </w:r>
          </w:p>
          <w:p w:rsidR="00A67E7D" w:rsidRPr="00AC611E" w:rsidRDefault="00516F39" w:rsidP="00510DB7">
            <w:pPr>
              <w:jc w:val="center"/>
              <w:rPr>
                <w:rFonts w:asciiTheme="minorHAnsi" w:hAnsiTheme="minorHAnsi" w:cstheme="minorHAnsi"/>
                <w:sz w:val="22"/>
                <w:szCs w:val="22"/>
              </w:rPr>
            </w:pPr>
            <w:r w:rsidRPr="00AC611E">
              <w:rPr>
                <w:rFonts w:asciiTheme="minorHAnsi" w:hAnsiTheme="minorHAnsi" w:cstheme="minorHAnsi"/>
                <w:sz w:val="46"/>
                <w:szCs w:val="22"/>
              </w:rPr>
              <w:t>Autumn</w:t>
            </w:r>
            <w:r w:rsidR="00A67E7D" w:rsidRPr="00AC611E">
              <w:rPr>
                <w:rFonts w:asciiTheme="minorHAnsi" w:hAnsiTheme="minorHAnsi" w:cstheme="minorHAnsi"/>
                <w:sz w:val="46"/>
                <w:szCs w:val="22"/>
              </w:rPr>
              <w:t xml:space="preserve"> 20</w:t>
            </w:r>
            <w:r w:rsidR="00510DB7" w:rsidRPr="00AC611E">
              <w:rPr>
                <w:rFonts w:asciiTheme="minorHAnsi" w:hAnsiTheme="minorHAnsi" w:cstheme="minorHAnsi"/>
                <w:sz w:val="46"/>
                <w:szCs w:val="22"/>
              </w:rPr>
              <w:t>2</w:t>
            </w:r>
            <w:r w:rsidR="0095252A">
              <w:rPr>
                <w:rFonts w:asciiTheme="minorHAnsi" w:hAnsiTheme="minorHAnsi" w:cstheme="minorHAnsi"/>
                <w:sz w:val="46"/>
                <w:szCs w:val="22"/>
              </w:rPr>
              <w:t>1</w:t>
            </w:r>
          </w:p>
        </w:tc>
      </w:tr>
      <w:tr w:rsidR="00A67E7D" w:rsidRPr="00AC611E" w:rsidTr="0095252A">
        <w:trPr>
          <w:trHeight w:val="1821"/>
        </w:trPr>
        <w:tc>
          <w:tcPr>
            <w:tcW w:w="5473" w:type="dxa"/>
            <w:shd w:val="clear" w:color="auto" w:fill="auto"/>
          </w:tcPr>
          <w:p w:rsidR="00A67E7D" w:rsidRPr="00AC611E" w:rsidRDefault="00A67E7D" w:rsidP="006260D8">
            <w:pPr>
              <w:rPr>
                <w:rFonts w:asciiTheme="minorHAnsi" w:hAnsiTheme="minorHAnsi" w:cstheme="minorHAnsi"/>
                <w:b/>
                <w:sz w:val="22"/>
                <w:szCs w:val="22"/>
              </w:rPr>
            </w:pPr>
            <w:r w:rsidRPr="00AC611E">
              <w:rPr>
                <w:rFonts w:asciiTheme="minorHAnsi" w:hAnsiTheme="minorHAnsi" w:cstheme="minorHAnsi"/>
                <w:b/>
                <w:sz w:val="22"/>
                <w:szCs w:val="22"/>
              </w:rPr>
              <w:t>RE</w:t>
            </w:r>
          </w:p>
          <w:p w:rsidR="00A67E7D" w:rsidRPr="00AC611E" w:rsidRDefault="00A67E7D" w:rsidP="006260D8">
            <w:pPr>
              <w:rPr>
                <w:rFonts w:asciiTheme="minorHAnsi" w:hAnsiTheme="minorHAnsi" w:cstheme="minorHAnsi"/>
                <w:b/>
                <w:sz w:val="22"/>
                <w:szCs w:val="22"/>
              </w:rPr>
            </w:pPr>
            <w:r w:rsidRPr="00AC611E">
              <w:rPr>
                <w:rFonts w:asciiTheme="minorHAnsi" w:hAnsiTheme="minorHAnsi" w:cstheme="minorHAnsi"/>
                <w:b/>
                <w:sz w:val="22"/>
                <w:szCs w:val="22"/>
              </w:rPr>
              <w:t>Come and see Topics-</w:t>
            </w:r>
          </w:p>
          <w:p w:rsidR="006E01A4" w:rsidRPr="00AC611E" w:rsidRDefault="006E01A4" w:rsidP="006260D8">
            <w:pPr>
              <w:numPr>
                <w:ilvl w:val="0"/>
                <w:numId w:val="5"/>
              </w:numPr>
              <w:rPr>
                <w:rFonts w:asciiTheme="minorHAnsi" w:hAnsiTheme="minorHAnsi" w:cstheme="minorHAnsi"/>
                <w:sz w:val="22"/>
                <w:szCs w:val="22"/>
              </w:rPr>
            </w:pPr>
            <w:r w:rsidRPr="00AC611E">
              <w:rPr>
                <w:rFonts w:asciiTheme="minorHAnsi" w:hAnsiTheme="minorHAnsi" w:cstheme="minorHAnsi"/>
                <w:sz w:val="22"/>
                <w:szCs w:val="22"/>
              </w:rPr>
              <w:t>Loving</w:t>
            </w:r>
          </w:p>
          <w:p w:rsidR="003D508C" w:rsidRPr="00AC611E" w:rsidRDefault="006E01A4" w:rsidP="006260D8">
            <w:pPr>
              <w:numPr>
                <w:ilvl w:val="0"/>
                <w:numId w:val="5"/>
              </w:numPr>
              <w:rPr>
                <w:rFonts w:asciiTheme="minorHAnsi" w:hAnsiTheme="minorHAnsi" w:cstheme="minorHAnsi"/>
                <w:sz w:val="22"/>
                <w:szCs w:val="22"/>
              </w:rPr>
            </w:pPr>
            <w:r w:rsidRPr="00AC611E">
              <w:rPr>
                <w:rFonts w:asciiTheme="minorHAnsi" w:hAnsiTheme="minorHAnsi" w:cstheme="minorHAnsi"/>
                <w:sz w:val="22"/>
                <w:szCs w:val="22"/>
              </w:rPr>
              <w:t>Vocation and commitment</w:t>
            </w:r>
            <w:r w:rsidR="003D508C" w:rsidRPr="00AC611E">
              <w:rPr>
                <w:rFonts w:asciiTheme="minorHAnsi" w:hAnsiTheme="minorHAnsi" w:cstheme="minorHAnsi"/>
                <w:sz w:val="22"/>
                <w:szCs w:val="22"/>
              </w:rPr>
              <w:t xml:space="preserve"> </w:t>
            </w:r>
          </w:p>
          <w:p w:rsidR="006E01A4" w:rsidRPr="00AC611E" w:rsidRDefault="006E01A4" w:rsidP="006260D8">
            <w:pPr>
              <w:numPr>
                <w:ilvl w:val="0"/>
                <w:numId w:val="5"/>
              </w:numPr>
              <w:rPr>
                <w:rFonts w:asciiTheme="minorHAnsi" w:hAnsiTheme="minorHAnsi" w:cstheme="minorHAnsi"/>
                <w:sz w:val="22"/>
                <w:szCs w:val="22"/>
              </w:rPr>
            </w:pPr>
            <w:r w:rsidRPr="00AC611E">
              <w:rPr>
                <w:rFonts w:asciiTheme="minorHAnsi" w:hAnsiTheme="minorHAnsi" w:cstheme="minorHAnsi"/>
                <w:sz w:val="22"/>
                <w:szCs w:val="22"/>
              </w:rPr>
              <w:t>Expectations</w:t>
            </w:r>
          </w:p>
          <w:p w:rsidR="006E01A4" w:rsidRPr="00AC611E" w:rsidRDefault="006E01A4" w:rsidP="006260D8">
            <w:pPr>
              <w:numPr>
                <w:ilvl w:val="0"/>
                <w:numId w:val="5"/>
              </w:numPr>
              <w:rPr>
                <w:rFonts w:asciiTheme="minorHAnsi" w:hAnsiTheme="minorHAnsi" w:cstheme="minorHAnsi"/>
                <w:sz w:val="22"/>
                <w:szCs w:val="22"/>
              </w:rPr>
            </w:pPr>
            <w:r w:rsidRPr="00AC611E">
              <w:rPr>
                <w:rFonts w:asciiTheme="minorHAnsi" w:hAnsiTheme="minorHAnsi" w:cstheme="minorHAnsi"/>
                <w:sz w:val="22"/>
                <w:szCs w:val="22"/>
              </w:rPr>
              <w:t xml:space="preserve">Judaism </w:t>
            </w:r>
          </w:p>
        </w:tc>
        <w:tc>
          <w:tcPr>
            <w:tcW w:w="5154" w:type="dxa"/>
            <w:shd w:val="clear" w:color="auto" w:fill="auto"/>
          </w:tcPr>
          <w:p w:rsidR="00A67E7D" w:rsidRPr="00AC611E" w:rsidRDefault="00A67E7D" w:rsidP="006260D8">
            <w:pPr>
              <w:rPr>
                <w:rFonts w:asciiTheme="minorHAnsi" w:hAnsiTheme="minorHAnsi" w:cstheme="minorHAnsi"/>
                <w:b/>
                <w:bCs/>
                <w:sz w:val="22"/>
                <w:szCs w:val="22"/>
              </w:rPr>
            </w:pPr>
            <w:r w:rsidRPr="00AC611E">
              <w:rPr>
                <w:rFonts w:asciiTheme="minorHAnsi" w:hAnsiTheme="minorHAnsi" w:cstheme="minorHAnsi"/>
                <w:b/>
                <w:bCs/>
                <w:sz w:val="22"/>
                <w:szCs w:val="22"/>
              </w:rPr>
              <w:t>PE</w:t>
            </w:r>
          </w:p>
          <w:p w:rsidR="00A67E7D" w:rsidRPr="00AC611E" w:rsidRDefault="0095252A" w:rsidP="006260D8">
            <w:pPr>
              <w:numPr>
                <w:ilvl w:val="0"/>
                <w:numId w:val="8"/>
              </w:numPr>
              <w:rPr>
                <w:rFonts w:asciiTheme="minorHAnsi" w:hAnsiTheme="minorHAnsi" w:cstheme="minorHAnsi"/>
                <w:sz w:val="22"/>
                <w:szCs w:val="22"/>
              </w:rPr>
            </w:pPr>
            <w:r>
              <w:rPr>
                <w:rFonts w:asciiTheme="minorHAnsi" w:hAnsiTheme="minorHAnsi" w:cstheme="minorHAnsi"/>
                <w:bCs/>
                <w:sz w:val="22"/>
                <w:szCs w:val="22"/>
              </w:rPr>
              <w:t>Fitness</w:t>
            </w:r>
          </w:p>
          <w:p w:rsidR="00A67E7D" w:rsidRPr="00AC611E" w:rsidRDefault="006E01A4" w:rsidP="006260D8">
            <w:pPr>
              <w:numPr>
                <w:ilvl w:val="0"/>
                <w:numId w:val="8"/>
              </w:numPr>
              <w:rPr>
                <w:rFonts w:asciiTheme="minorHAnsi" w:hAnsiTheme="minorHAnsi" w:cstheme="minorHAnsi"/>
                <w:sz w:val="22"/>
                <w:szCs w:val="22"/>
              </w:rPr>
            </w:pPr>
            <w:r w:rsidRPr="00AC611E">
              <w:rPr>
                <w:rFonts w:asciiTheme="minorHAnsi" w:hAnsiTheme="minorHAnsi" w:cstheme="minorHAnsi"/>
                <w:bCs/>
                <w:sz w:val="22"/>
                <w:szCs w:val="22"/>
              </w:rPr>
              <w:t xml:space="preserve">Games </w:t>
            </w:r>
          </w:p>
          <w:p w:rsidR="006E01A4" w:rsidRPr="0095252A" w:rsidRDefault="0095252A" w:rsidP="006E01A4">
            <w:pPr>
              <w:numPr>
                <w:ilvl w:val="0"/>
                <w:numId w:val="8"/>
              </w:numPr>
              <w:rPr>
                <w:rFonts w:asciiTheme="minorHAnsi" w:hAnsiTheme="minorHAnsi" w:cstheme="minorHAnsi"/>
                <w:sz w:val="22"/>
                <w:szCs w:val="22"/>
              </w:rPr>
            </w:pPr>
            <w:r>
              <w:rPr>
                <w:rFonts w:asciiTheme="minorHAnsi" w:hAnsiTheme="minorHAnsi" w:cstheme="minorHAnsi"/>
                <w:bCs/>
                <w:sz w:val="22"/>
                <w:szCs w:val="22"/>
              </w:rPr>
              <w:t xml:space="preserve">Swimming </w:t>
            </w:r>
          </w:p>
          <w:p w:rsidR="0095252A" w:rsidRPr="0095252A" w:rsidRDefault="0095252A" w:rsidP="006E01A4">
            <w:pPr>
              <w:numPr>
                <w:ilvl w:val="0"/>
                <w:numId w:val="8"/>
              </w:numPr>
              <w:rPr>
                <w:rFonts w:asciiTheme="minorHAnsi" w:hAnsiTheme="minorHAnsi" w:cstheme="minorHAnsi"/>
                <w:sz w:val="22"/>
                <w:szCs w:val="22"/>
              </w:rPr>
            </w:pPr>
            <w:r>
              <w:rPr>
                <w:rFonts w:asciiTheme="minorHAnsi" w:hAnsiTheme="minorHAnsi" w:cstheme="minorHAnsi"/>
                <w:bCs/>
                <w:sz w:val="22"/>
                <w:szCs w:val="22"/>
              </w:rPr>
              <w:t xml:space="preserve">Hockey </w:t>
            </w:r>
          </w:p>
          <w:p w:rsidR="007A4B4D" w:rsidRPr="00AC611E" w:rsidRDefault="0095252A" w:rsidP="0095252A">
            <w:pPr>
              <w:numPr>
                <w:ilvl w:val="0"/>
                <w:numId w:val="8"/>
              </w:numPr>
              <w:rPr>
                <w:rFonts w:asciiTheme="minorHAnsi" w:hAnsiTheme="minorHAnsi" w:cstheme="minorHAnsi"/>
                <w:sz w:val="22"/>
                <w:szCs w:val="22"/>
              </w:rPr>
            </w:pPr>
            <w:r>
              <w:rPr>
                <w:rFonts w:asciiTheme="minorHAnsi" w:hAnsiTheme="minorHAnsi" w:cstheme="minorHAnsi"/>
                <w:bCs/>
                <w:sz w:val="22"/>
                <w:szCs w:val="22"/>
              </w:rPr>
              <w:t xml:space="preserve">Tennis </w:t>
            </w:r>
          </w:p>
        </w:tc>
        <w:tc>
          <w:tcPr>
            <w:tcW w:w="4961" w:type="dxa"/>
            <w:vMerge/>
            <w:shd w:val="clear" w:color="auto" w:fill="auto"/>
          </w:tcPr>
          <w:p w:rsidR="00A67E7D" w:rsidRPr="00AC611E" w:rsidRDefault="00A67E7D" w:rsidP="006260D8">
            <w:pPr>
              <w:rPr>
                <w:rFonts w:asciiTheme="minorHAnsi" w:hAnsiTheme="minorHAnsi" w:cstheme="minorHAnsi"/>
                <w:sz w:val="22"/>
                <w:szCs w:val="22"/>
              </w:rPr>
            </w:pPr>
          </w:p>
        </w:tc>
      </w:tr>
      <w:tr w:rsidR="006260D8" w:rsidRPr="00AC611E" w:rsidTr="003D508C">
        <w:trPr>
          <w:trHeight w:val="529"/>
        </w:trPr>
        <w:tc>
          <w:tcPr>
            <w:tcW w:w="10627" w:type="dxa"/>
            <w:gridSpan w:val="2"/>
            <w:shd w:val="clear" w:color="auto" w:fill="auto"/>
          </w:tcPr>
          <w:p w:rsidR="00510DB7" w:rsidRPr="00AC611E" w:rsidRDefault="00510DB7" w:rsidP="00510DB7">
            <w:pPr>
              <w:rPr>
                <w:rFonts w:asciiTheme="minorHAnsi" w:hAnsiTheme="minorHAnsi" w:cstheme="minorHAnsi"/>
                <w:b/>
                <w:sz w:val="22"/>
                <w:szCs w:val="22"/>
              </w:rPr>
            </w:pPr>
            <w:r w:rsidRPr="00AC611E">
              <w:rPr>
                <w:rFonts w:asciiTheme="minorHAnsi" w:hAnsiTheme="minorHAnsi" w:cstheme="minorHAnsi"/>
                <w:b/>
                <w:sz w:val="22"/>
                <w:szCs w:val="22"/>
              </w:rPr>
              <w:t>French</w:t>
            </w:r>
          </w:p>
          <w:p w:rsidR="00765C55" w:rsidRPr="00AC611E" w:rsidRDefault="00510DB7" w:rsidP="00510DB7">
            <w:pPr>
              <w:rPr>
                <w:rFonts w:asciiTheme="minorHAnsi" w:hAnsiTheme="minorHAnsi" w:cstheme="minorHAnsi"/>
                <w:bCs/>
                <w:sz w:val="22"/>
                <w:szCs w:val="22"/>
              </w:rPr>
            </w:pPr>
            <w:r w:rsidRPr="00AC611E">
              <w:rPr>
                <w:rFonts w:asciiTheme="minorHAnsi" w:hAnsiTheme="minorHAnsi" w:cstheme="minorHAnsi"/>
                <w:bCs/>
                <w:sz w:val="22"/>
                <w:szCs w:val="22"/>
              </w:rPr>
              <w:t xml:space="preserve">This term, Year 6 will be learning how to tell the time in French. They will learn how to ask what the time is and to give answers using practical exercises and working with their peers. They will learn and consolidate knowledge of numbers (30-60). In addition, Year 6 will learn some cultural aspects on life in a French school. Year 6 will also be introduced to more advanced grammar in preparation for them moving into Year 7 in secondary school.  </w:t>
            </w:r>
            <w:bookmarkStart w:id="0" w:name="_GoBack"/>
            <w:bookmarkEnd w:id="0"/>
          </w:p>
        </w:tc>
        <w:tc>
          <w:tcPr>
            <w:tcW w:w="4961" w:type="dxa"/>
            <w:vMerge/>
            <w:shd w:val="clear" w:color="auto" w:fill="auto"/>
          </w:tcPr>
          <w:p w:rsidR="006260D8" w:rsidRPr="00AC611E" w:rsidRDefault="006260D8" w:rsidP="006260D8">
            <w:pPr>
              <w:rPr>
                <w:rFonts w:asciiTheme="minorHAnsi" w:hAnsiTheme="minorHAnsi" w:cstheme="minorHAnsi"/>
                <w:sz w:val="22"/>
                <w:szCs w:val="22"/>
              </w:rPr>
            </w:pPr>
          </w:p>
        </w:tc>
      </w:tr>
      <w:tr w:rsidR="00A67E7D" w:rsidRPr="00AC611E" w:rsidTr="003D508C">
        <w:trPr>
          <w:trHeight w:val="70"/>
        </w:trPr>
        <w:tc>
          <w:tcPr>
            <w:tcW w:w="10627" w:type="dxa"/>
            <w:gridSpan w:val="2"/>
            <w:shd w:val="clear" w:color="auto" w:fill="auto"/>
          </w:tcPr>
          <w:p w:rsidR="00510DB7" w:rsidRDefault="0095252A" w:rsidP="0095252A">
            <w:pPr>
              <w:rPr>
                <w:rFonts w:asciiTheme="minorHAnsi" w:eastAsiaTheme="minorHAnsi" w:hAnsiTheme="minorHAnsi" w:cstheme="minorHAnsi"/>
                <w:b/>
                <w:sz w:val="22"/>
                <w:szCs w:val="22"/>
              </w:rPr>
            </w:pPr>
            <w:r w:rsidRPr="0095252A">
              <w:rPr>
                <w:rFonts w:asciiTheme="minorHAnsi" w:eastAsiaTheme="minorHAnsi" w:hAnsiTheme="minorHAnsi" w:cstheme="minorHAnsi"/>
                <w:b/>
                <w:sz w:val="22"/>
                <w:szCs w:val="22"/>
              </w:rPr>
              <w:t>Learning Project</w:t>
            </w:r>
          </w:p>
          <w:p w:rsidR="0095252A" w:rsidRDefault="0095252A" w:rsidP="0095252A">
            <w:p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We will be looking at the topic ‘Dynamic Dynasties’ for all of the Autumn term. </w:t>
            </w:r>
            <w:r w:rsidRPr="0095252A">
              <w:rPr>
                <w:rFonts w:asciiTheme="minorHAnsi" w:eastAsiaTheme="minorHAnsi" w:hAnsiTheme="minorHAnsi" w:cstheme="minorHAnsi"/>
                <w:sz w:val="22"/>
                <w:szCs w:val="22"/>
              </w:rPr>
              <w:t>This project teaches children about the history of ancient China, focusing primarily on the Shang Dynasty, and explores the lasting legacy of the first five Chinese dynasties, some of which can still be seen in the world today.</w:t>
            </w:r>
          </w:p>
          <w:p w:rsidR="0095252A" w:rsidRPr="0095252A" w:rsidRDefault="006E086F" w:rsidP="0095252A">
            <w:pPr>
              <w:rPr>
                <w:rFonts w:asciiTheme="minorHAnsi" w:eastAsiaTheme="minorHAnsi" w:hAnsiTheme="minorHAnsi" w:cstheme="minorHAnsi"/>
                <w:sz w:val="22"/>
                <w:szCs w:val="22"/>
              </w:rPr>
            </w:pPr>
            <w:r w:rsidRPr="006E086F">
              <w:rPr>
                <w:rFonts w:asciiTheme="minorHAnsi" w:eastAsiaTheme="minorHAnsi" w:hAnsiTheme="minorHAnsi" w:cstheme="minorHAnsi"/>
                <w:sz w:val="22"/>
                <w:szCs w:val="22"/>
              </w:rPr>
              <w:t xml:space="preserve">In Art, our </w:t>
            </w:r>
            <w:r w:rsidRPr="006E086F">
              <w:rPr>
                <w:rFonts w:asciiTheme="minorHAnsi" w:eastAsiaTheme="minorHAnsi" w:hAnsiTheme="minorHAnsi" w:cstheme="minorHAnsi"/>
                <w:sz w:val="22"/>
                <w:szCs w:val="22"/>
              </w:rPr>
              <w:t>project</w:t>
            </w:r>
            <w:r w:rsidRPr="006E086F">
              <w:rPr>
                <w:rFonts w:asciiTheme="minorHAnsi" w:eastAsiaTheme="minorHAnsi" w:hAnsiTheme="minorHAnsi" w:cstheme="minorHAnsi"/>
                <w:sz w:val="22"/>
                <w:szCs w:val="22"/>
              </w:rPr>
              <w:t>, ‘Tint, Tones and Shades’</w:t>
            </w:r>
            <w:r w:rsidRPr="006E086F">
              <w:rPr>
                <w:rFonts w:asciiTheme="minorHAnsi" w:eastAsiaTheme="minorHAnsi" w:hAnsiTheme="minorHAnsi" w:cstheme="minorHAnsi"/>
                <w:sz w:val="22"/>
                <w:szCs w:val="22"/>
              </w:rPr>
              <w:t xml:space="preserve"> teaches children about colour theory by studying the colour wheel and exploring mixing tints, shades and tones. They learn about significant landscape artworks and features of landscapes before using this knowledge to create landscape paintings.</w:t>
            </w:r>
          </w:p>
        </w:tc>
        <w:tc>
          <w:tcPr>
            <w:tcW w:w="4961" w:type="dxa"/>
            <w:vMerge/>
            <w:shd w:val="clear" w:color="auto" w:fill="auto"/>
          </w:tcPr>
          <w:p w:rsidR="00A67E7D" w:rsidRPr="00AC611E" w:rsidRDefault="00A67E7D" w:rsidP="006260D8">
            <w:pPr>
              <w:rPr>
                <w:rFonts w:asciiTheme="minorHAnsi" w:hAnsiTheme="minorHAnsi" w:cstheme="minorHAnsi"/>
                <w:sz w:val="22"/>
                <w:szCs w:val="22"/>
              </w:rPr>
            </w:pPr>
          </w:p>
        </w:tc>
      </w:tr>
    </w:tbl>
    <w:p w:rsidR="00AC611E" w:rsidRPr="00AC611E" w:rsidRDefault="00AC611E">
      <w:pPr>
        <w:rPr>
          <w:rFonts w:asciiTheme="minorHAnsi" w:hAnsiTheme="minorHAnsi" w:cstheme="minorHAnsi"/>
        </w:rPr>
      </w:pPr>
    </w:p>
    <w:sectPr w:rsidR="00AC611E" w:rsidRPr="00AC611E" w:rsidSect="006B309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000"/>
    <w:multiLevelType w:val="hybridMultilevel"/>
    <w:tmpl w:val="FF3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17A2E"/>
    <w:multiLevelType w:val="hybridMultilevel"/>
    <w:tmpl w:val="71EC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6E9C"/>
    <w:multiLevelType w:val="hybridMultilevel"/>
    <w:tmpl w:val="279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4401"/>
    <w:multiLevelType w:val="hybridMultilevel"/>
    <w:tmpl w:val="15AA8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FE78FF"/>
    <w:multiLevelType w:val="multilevel"/>
    <w:tmpl w:val="24623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041AC"/>
    <w:multiLevelType w:val="hybridMultilevel"/>
    <w:tmpl w:val="59F447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3358CE"/>
    <w:multiLevelType w:val="hybridMultilevel"/>
    <w:tmpl w:val="597A2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5F133F"/>
    <w:multiLevelType w:val="hybridMultilevel"/>
    <w:tmpl w:val="1E18F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AB42F0"/>
    <w:multiLevelType w:val="hybridMultilevel"/>
    <w:tmpl w:val="489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47CA3"/>
    <w:multiLevelType w:val="hybridMultilevel"/>
    <w:tmpl w:val="B628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C087B"/>
    <w:multiLevelType w:val="hybridMultilevel"/>
    <w:tmpl w:val="14623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65660"/>
    <w:multiLevelType w:val="hybridMultilevel"/>
    <w:tmpl w:val="D8E6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9"/>
  </w:num>
  <w:num w:numId="6">
    <w:abstractNumId w:val="6"/>
  </w:num>
  <w:num w:numId="7">
    <w:abstractNumId w:val="4"/>
  </w:num>
  <w:num w:numId="8">
    <w:abstractNumId w:val="1"/>
  </w:num>
  <w:num w:numId="9">
    <w:abstractNumId w:val="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10"/>
    <w:rsid w:val="00006963"/>
    <w:rsid w:val="000C1C7A"/>
    <w:rsid w:val="00141D10"/>
    <w:rsid w:val="001807D7"/>
    <w:rsid w:val="001E3870"/>
    <w:rsid w:val="002C1184"/>
    <w:rsid w:val="003D508C"/>
    <w:rsid w:val="00510DB7"/>
    <w:rsid w:val="00516F39"/>
    <w:rsid w:val="005F5478"/>
    <w:rsid w:val="005F68FC"/>
    <w:rsid w:val="006260D8"/>
    <w:rsid w:val="006448AF"/>
    <w:rsid w:val="00670C8E"/>
    <w:rsid w:val="00682F1C"/>
    <w:rsid w:val="006B3091"/>
    <w:rsid w:val="006B5C8C"/>
    <w:rsid w:val="006E01A4"/>
    <w:rsid w:val="006E086F"/>
    <w:rsid w:val="00754667"/>
    <w:rsid w:val="00765C55"/>
    <w:rsid w:val="007A4B4D"/>
    <w:rsid w:val="007D0275"/>
    <w:rsid w:val="00844B39"/>
    <w:rsid w:val="00851E5B"/>
    <w:rsid w:val="009030B2"/>
    <w:rsid w:val="0095252A"/>
    <w:rsid w:val="00A665F7"/>
    <w:rsid w:val="00A67E7D"/>
    <w:rsid w:val="00AA3325"/>
    <w:rsid w:val="00AC611E"/>
    <w:rsid w:val="00AF1A04"/>
    <w:rsid w:val="00B426C0"/>
    <w:rsid w:val="00B44BF9"/>
    <w:rsid w:val="00B962B1"/>
    <w:rsid w:val="00BB54BD"/>
    <w:rsid w:val="00CF3E87"/>
    <w:rsid w:val="00D638A7"/>
    <w:rsid w:val="00D655FA"/>
    <w:rsid w:val="00DB0D01"/>
    <w:rsid w:val="00DC24BA"/>
    <w:rsid w:val="00DE3062"/>
    <w:rsid w:val="00E25302"/>
    <w:rsid w:val="00F943CD"/>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483EF"/>
  <w15:chartTrackingRefBased/>
  <w15:docId w15:val="{22D03693-F99D-4A07-8D2F-E6E5F3F6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10"/>
    <w:rPr>
      <w:rFonts w:eastAsia="Calibri"/>
      <w:sz w:val="24"/>
      <w:szCs w:val="24"/>
    </w:rPr>
  </w:style>
  <w:style w:type="paragraph" w:styleId="Heading1">
    <w:name w:val="heading 1"/>
    <w:basedOn w:val="Normal"/>
    <w:next w:val="Normal"/>
    <w:link w:val="Heading1Char"/>
    <w:qFormat/>
    <w:rsid w:val="00141D10"/>
    <w:pPr>
      <w:keepNext/>
      <w:jc w:val="center"/>
      <w:outlineLvl w:val="0"/>
    </w:pPr>
    <w:rPr>
      <w:rFonts w:ascii="Monotype Corsiva" w:hAnsi="Monotype Corsiva"/>
      <w:sz w:val="72"/>
      <w:szCs w:val="52"/>
    </w:rPr>
  </w:style>
  <w:style w:type="paragraph" w:styleId="Heading2">
    <w:name w:val="heading 2"/>
    <w:basedOn w:val="Normal"/>
    <w:next w:val="Normal"/>
    <w:link w:val="Heading2Char"/>
    <w:qFormat/>
    <w:rsid w:val="00141D10"/>
    <w:pPr>
      <w:keepNext/>
      <w:jc w:val="center"/>
      <w:outlineLvl w:val="1"/>
    </w:pPr>
    <w:rPr>
      <w:rFonts w:ascii="Monotype Corsiva" w:hAnsi="Monotype Corsiva"/>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141D10"/>
    <w:rPr>
      <w:rFonts w:ascii="Monotype Corsiva" w:eastAsia="Calibri" w:hAnsi="Monotype Corsiva"/>
      <w:sz w:val="72"/>
      <w:szCs w:val="52"/>
      <w:lang w:val="en-GB" w:eastAsia="en-GB" w:bidi="ar-SA"/>
    </w:rPr>
  </w:style>
  <w:style w:type="character" w:customStyle="1" w:styleId="Heading2Char">
    <w:name w:val="Heading 2 Char"/>
    <w:link w:val="Heading2"/>
    <w:locked/>
    <w:rsid w:val="00141D10"/>
    <w:rPr>
      <w:rFonts w:ascii="Monotype Corsiva" w:eastAsia="Calibri" w:hAnsi="Monotype Corsiva"/>
      <w:sz w:val="40"/>
      <w:szCs w:val="28"/>
      <w:lang w:val="en-GB" w:eastAsia="en-GB" w:bidi="ar-SA"/>
    </w:rPr>
  </w:style>
  <w:style w:type="paragraph" w:styleId="BalloonText">
    <w:name w:val="Balloon Text"/>
    <w:basedOn w:val="Normal"/>
    <w:link w:val="BalloonTextChar"/>
    <w:rsid w:val="00DC24BA"/>
    <w:rPr>
      <w:rFonts w:ascii="Segoe UI" w:hAnsi="Segoe UI" w:cs="Segoe UI"/>
      <w:sz w:val="18"/>
      <w:szCs w:val="18"/>
    </w:rPr>
  </w:style>
  <w:style w:type="character" w:customStyle="1" w:styleId="BalloonTextChar">
    <w:name w:val="Balloon Text Char"/>
    <w:link w:val="BalloonText"/>
    <w:rsid w:val="00DC24BA"/>
    <w:rPr>
      <w:rFonts w:ascii="Segoe UI" w:eastAsia="Calibri" w:hAnsi="Segoe UI" w:cs="Segoe UI"/>
      <w:sz w:val="18"/>
      <w:szCs w:val="18"/>
    </w:rPr>
  </w:style>
  <w:style w:type="paragraph" w:styleId="NormalWeb">
    <w:name w:val="Normal (Web)"/>
    <w:basedOn w:val="Normal"/>
    <w:uiPriority w:val="99"/>
    <w:unhideWhenUsed/>
    <w:rsid w:val="006260D8"/>
    <w:pPr>
      <w:spacing w:before="100" w:beforeAutospacing="1" w:after="100" w:afterAutospacing="1"/>
    </w:pPr>
    <w:rPr>
      <w:rFonts w:eastAsia="Times New Roman"/>
    </w:rPr>
  </w:style>
  <w:style w:type="paragraph" w:styleId="ListParagraph">
    <w:name w:val="List Paragraph"/>
    <w:basedOn w:val="Normal"/>
    <w:uiPriority w:val="34"/>
    <w:qFormat/>
    <w:rsid w:val="00DB0D01"/>
    <w:pPr>
      <w:ind w:left="720"/>
      <w:contextualSpacing/>
    </w:pPr>
  </w:style>
  <w:style w:type="character" w:styleId="Hyperlink">
    <w:name w:val="Hyperlink"/>
    <w:basedOn w:val="DefaultParagraphFont"/>
    <w:rsid w:val="007A4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2432">
      <w:bodyDiv w:val="1"/>
      <w:marLeft w:val="0"/>
      <w:marRight w:val="0"/>
      <w:marTop w:val="0"/>
      <w:marBottom w:val="0"/>
      <w:divBdr>
        <w:top w:val="none" w:sz="0" w:space="0" w:color="auto"/>
        <w:left w:val="none" w:sz="0" w:space="0" w:color="auto"/>
        <w:bottom w:val="none" w:sz="0" w:space="0" w:color="auto"/>
        <w:right w:val="none" w:sz="0" w:space="0" w:color="auto"/>
      </w:divBdr>
    </w:div>
    <w:div w:id="1398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tjohnfisher-wigston.leics.sch.uk/learning/curriculum/math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vt:lpstr>
    </vt:vector>
  </TitlesOfParts>
  <Company>LEAMIS</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dc:title>
  <dc:subject/>
  <dc:creator>teacher</dc:creator>
  <cp:keywords/>
  <dc:description/>
  <cp:lastModifiedBy>Miss Baraclough</cp:lastModifiedBy>
  <cp:revision>4</cp:revision>
  <cp:lastPrinted>2020-09-16T14:50:00Z</cp:lastPrinted>
  <dcterms:created xsi:type="dcterms:W3CDTF">2021-09-08T10:39:00Z</dcterms:created>
  <dcterms:modified xsi:type="dcterms:W3CDTF">2021-09-08T10:50:00Z</dcterms:modified>
</cp:coreProperties>
</file>