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4957"/>
        <w:gridCol w:w="5386"/>
        <w:gridCol w:w="5245"/>
      </w:tblGrid>
      <w:tr w:rsidR="00B9126B" w14:paraId="62FA8474" w14:textId="77777777" w:rsidTr="002D5498">
        <w:trPr>
          <w:trHeight w:val="132"/>
        </w:trPr>
        <w:tc>
          <w:tcPr>
            <w:tcW w:w="15588" w:type="dxa"/>
            <w:gridSpan w:val="3"/>
          </w:tcPr>
          <w:p w14:paraId="1E45487C" w14:textId="0C70894B" w:rsidR="00B9126B" w:rsidRPr="001858E3" w:rsidRDefault="00B9126B" w:rsidP="001858E3">
            <w:pPr>
              <w:jc w:val="center"/>
              <w:rPr>
                <w:b/>
              </w:rPr>
            </w:pPr>
            <w:r>
              <w:rPr>
                <w:b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76A795" wp14:editId="25C1A05D">
                      <wp:simplePos x="0" y="0"/>
                      <wp:positionH relativeFrom="column">
                        <wp:posOffset>-166914</wp:posOffset>
                      </wp:positionH>
                      <wp:positionV relativeFrom="paragraph">
                        <wp:posOffset>-231321</wp:posOffset>
                      </wp:positionV>
                      <wp:extent cx="2960914" cy="377190"/>
                      <wp:effectExtent l="0" t="0" r="11430" b="2286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60914" cy="377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bookmarkStart w:id="0" w:name="_GoBack"/>
                                <w:p w14:paraId="723FBE52" w14:textId="0AD74E5B" w:rsidR="00B9126B" w:rsidRPr="000D2419" w:rsidRDefault="00B9126B" w:rsidP="00B9126B">
                                  <w:pPr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8"/>
                                    </w:rPr>
                                    <w:instrText xml:space="preserve"> HYPERLINK "https://www.ncetm.org.uk/resources/44568" </w:instrText>
                                  </w:r>
                                  <w:r>
                                    <w:rPr>
                                      <w:sz w:val="28"/>
                                    </w:rPr>
                                  </w:r>
                                  <w:r>
                                    <w:rPr>
                                      <w:sz w:val="28"/>
                                    </w:rPr>
                                    <w:fldChar w:fldCharType="separate"/>
                                  </w:r>
                                  <w:r w:rsidRPr="00B9126B">
                                    <w:rPr>
                                      <w:rStyle w:val="Hyperlink"/>
                                      <w:sz w:val="28"/>
                                    </w:rPr>
                                    <w:t>Refer to NCETM Singapore bar article</w:t>
                                  </w:r>
                                  <w:r>
                                    <w:rPr>
                                      <w:sz w:val="28"/>
                                    </w:rPr>
                                    <w:fldChar w:fldCharType="end"/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3.15pt;margin-top:-18.2pt;width:233.15pt;height:2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" fillcolor="#f4b083 [1941]" strokeweight=".5pt">
                      <v:textbox>
                        <w:txbxContent>
                          <w:bookmarkStart w:id="1" w:name="_GoBack"/>
                          <w:p w14:paraId="723FBE52" w14:textId="0AD74E5B" w:rsidR="00B9126B" w:rsidRPr="000D2419" w:rsidRDefault="00B9126B" w:rsidP="00B9126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fldChar w:fldCharType="begin"/>
                            </w:r>
                            <w:r>
                              <w:rPr>
                                <w:sz w:val="28"/>
                              </w:rPr>
                              <w:instrText xml:space="preserve"> HYPERLINK "https://www.ncetm.org.uk/resources/44568" </w:instrText>
                            </w:r>
                            <w:r>
                              <w:rPr>
                                <w:sz w:val="28"/>
                              </w:rPr>
                            </w:r>
                            <w:r>
                              <w:rPr>
                                <w:sz w:val="28"/>
                              </w:rPr>
                              <w:fldChar w:fldCharType="separate"/>
                            </w:r>
                            <w:r w:rsidRPr="00B9126B">
                              <w:rPr>
                                <w:rStyle w:val="Hyperlink"/>
                                <w:sz w:val="28"/>
                              </w:rPr>
                              <w:t>Refer to NCETM Singapore bar article</w:t>
                            </w:r>
                            <w:r>
                              <w:rPr>
                                <w:sz w:val="28"/>
                              </w:rPr>
                              <w:fldChar w:fldCharType="end"/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4AA3">
              <w:rPr>
                <w:b/>
                <w:noProof/>
                <w:sz w:val="3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61D426" wp14:editId="5B3097E3">
                      <wp:simplePos x="0" y="0"/>
                      <wp:positionH relativeFrom="column">
                        <wp:posOffset>5827395</wp:posOffset>
                      </wp:positionH>
                      <wp:positionV relativeFrom="paragraph">
                        <wp:posOffset>-216535</wp:posOffset>
                      </wp:positionV>
                      <wp:extent cx="4064000" cy="377371"/>
                      <wp:effectExtent l="0" t="0" r="12700" b="228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4000" cy="3773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CFCB0A" w14:textId="77777777" w:rsidR="00B9126B" w:rsidRPr="000D2419" w:rsidRDefault="00B9126B" w:rsidP="00B9126B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0D2419">
                                    <w:rPr>
                                      <w:sz w:val="28"/>
                                    </w:rPr>
                                    <w:fldChar w:fldCharType="begin"/>
                                  </w:r>
                                  <w:r w:rsidRPr="000D2419">
                                    <w:rPr>
                                      <w:sz w:val="28"/>
                                    </w:rPr>
                                    <w:instrText xml:space="preserve"> HYPERLINK "https://www.ncetm.org.uk/resources/44672" </w:instrText>
                                  </w:r>
                                  <w:r w:rsidRPr="000D2419">
                                    <w:rPr>
                                      <w:sz w:val="28"/>
                                    </w:rPr>
                                    <w:fldChar w:fldCharType="separate"/>
                                  </w:r>
                                  <w:r w:rsidRPr="000D2419">
                                    <w:rPr>
                                      <w:rStyle w:val="Hyperlink"/>
                                      <w:sz w:val="28"/>
                                    </w:rPr>
                                    <w:t>Refer to NCETM Progression in</w:t>
                                  </w:r>
                                  <w:r w:rsidRPr="000D2419">
                                    <w:rPr>
                                      <w:rStyle w:val="Hyperlink"/>
                                      <w:sz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0D2419">
                                    <w:rPr>
                                      <w:rStyle w:val="Hyperlink"/>
                                      <w:sz w:val="28"/>
                                    </w:rPr>
                                    <w:t>Reasoning</w:t>
                                  </w:r>
                                  <w:proofErr w:type="gramEnd"/>
                                  <w:r w:rsidRPr="000D2419">
                                    <w:rPr>
                                      <w:rStyle w:val="Hyperlink"/>
                                      <w:sz w:val="28"/>
                                    </w:rPr>
                                    <w:t xml:space="preserve"> document</w:t>
                                  </w:r>
                                  <w:r w:rsidRPr="000D2419">
                                    <w:rPr>
                                      <w:sz w:val="2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left:0;text-align:left;margin-left:458.85pt;margin-top:-17.05pt;width:320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" fillcolor="#f4b083 [1941]" strokeweight=".5pt">
                      <v:textbox>
                        <w:txbxContent>
                          <w:p w14:paraId="63CFCB0A" w14:textId="77777777" w:rsidR="00B9126B" w:rsidRPr="000D2419" w:rsidRDefault="00B9126B" w:rsidP="00B9126B">
                            <w:pPr>
                              <w:rPr>
                                <w:sz w:val="28"/>
                              </w:rPr>
                            </w:pPr>
                            <w:r w:rsidRPr="000D2419">
                              <w:rPr>
                                <w:sz w:val="28"/>
                              </w:rPr>
                              <w:fldChar w:fldCharType="begin"/>
                            </w:r>
                            <w:r w:rsidRPr="000D2419">
                              <w:rPr>
                                <w:sz w:val="28"/>
                              </w:rPr>
                              <w:instrText xml:space="preserve"> HYPERLINK "https://www.ncetm.org.uk/resources/44672" </w:instrText>
                            </w:r>
                            <w:r w:rsidRPr="000D2419">
                              <w:rPr>
                                <w:sz w:val="28"/>
                              </w:rPr>
                              <w:fldChar w:fldCharType="separate"/>
                            </w:r>
                            <w:r w:rsidRPr="000D2419">
                              <w:rPr>
                                <w:rStyle w:val="Hyperlink"/>
                                <w:sz w:val="28"/>
                              </w:rPr>
                              <w:t>Refer to NCETM Progression in</w:t>
                            </w:r>
                            <w:r w:rsidRPr="000D2419">
                              <w:rPr>
                                <w:rStyle w:val="Hyperlink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0D2419">
                              <w:rPr>
                                <w:rStyle w:val="Hyperlink"/>
                                <w:sz w:val="28"/>
                              </w:rPr>
                              <w:t>Reasoning</w:t>
                            </w:r>
                            <w:proofErr w:type="gramEnd"/>
                            <w:r w:rsidRPr="000D2419">
                              <w:rPr>
                                <w:rStyle w:val="Hyperlink"/>
                                <w:sz w:val="28"/>
                              </w:rPr>
                              <w:t xml:space="preserve"> document</w:t>
                            </w:r>
                            <w:r w:rsidRPr="000D2419">
                              <w:rPr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7774E" w:rsidRPr="00E705D6" w14:paraId="78EFDE3F" w14:textId="77777777" w:rsidTr="002D5498">
        <w:tc>
          <w:tcPr>
            <w:tcW w:w="4957" w:type="dxa"/>
          </w:tcPr>
          <w:p w14:paraId="3FB833F4" w14:textId="77777777" w:rsidR="008C6259" w:rsidRPr="00E705D6" w:rsidRDefault="00E714CA" w:rsidP="001858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4</w:t>
            </w:r>
          </w:p>
        </w:tc>
        <w:tc>
          <w:tcPr>
            <w:tcW w:w="5386" w:type="dxa"/>
          </w:tcPr>
          <w:p w14:paraId="18ADDB01" w14:textId="77777777" w:rsidR="008C6259" w:rsidRPr="00E705D6" w:rsidRDefault="00E714CA" w:rsidP="001858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5</w:t>
            </w:r>
          </w:p>
        </w:tc>
        <w:tc>
          <w:tcPr>
            <w:tcW w:w="5245" w:type="dxa"/>
          </w:tcPr>
          <w:p w14:paraId="60B77427" w14:textId="77777777" w:rsidR="008C6259" w:rsidRPr="00E705D6" w:rsidRDefault="00E714CA" w:rsidP="001858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 6</w:t>
            </w:r>
          </w:p>
        </w:tc>
      </w:tr>
      <w:tr w:rsidR="00EC5759" w14:paraId="19173146" w14:textId="77777777" w:rsidTr="00E714CA">
        <w:trPr>
          <w:trHeight w:val="2403"/>
        </w:trPr>
        <w:tc>
          <w:tcPr>
            <w:tcW w:w="4957" w:type="dxa"/>
          </w:tcPr>
          <w:p w14:paraId="252E0E2D" w14:textId="5EAF9D7A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Mental Strategies</w:t>
            </w:r>
          </w:p>
          <w:p w14:paraId="72E28E6A" w14:textId="77777777" w:rsidR="002D3CBE" w:rsidRPr="00290E78" w:rsidRDefault="002D3CBE" w:rsidP="002D3CBE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 xml:space="preserve">Children should continue to count regularly, on and back, now including multiples of 6, 7, 9, 25 and 1000, and steps of 1/100. </w:t>
            </w:r>
          </w:p>
          <w:p w14:paraId="2EA6B688" w14:textId="64B98760" w:rsidR="003A7285" w:rsidRPr="00290E78" w:rsidRDefault="007713CD" w:rsidP="002D3CBE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 xml:space="preserve">Become fluent and confident to recall all tables to </w:t>
            </w:r>
            <w:r w:rsidR="003A7285" w:rsidRPr="00290E78">
              <w:rPr>
                <w:sz w:val="20"/>
                <w:szCs w:val="20"/>
              </w:rPr>
              <w:t xml:space="preserve"> x 12</w:t>
            </w:r>
          </w:p>
          <w:p w14:paraId="5C6DF7B1" w14:textId="09EAAE29" w:rsidR="007713CD" w:rsidRPr="00290E78" w:rsidRDefault="007713CD" w:rsidP="002D3CBE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Use the context of a week and a calendar to support the 7 times table (e.g. how many days in 5 weeks?)</w:t>
            </w:r>
          </w:p>
          <w:p w14:paraId="5D714D4E" w14:textId="123930A2" w:rsidR="007713CD" w:rsidRPr="00290E78" w:rsidRDefault="007713CD" w:rsidP="002D3CBE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Use of finger strategy for 9 times table.</w:t>
            </w:r>
          </w:p>
          <w:p w14:paraId="01C4294E" w14:textId="0E37C440" w:rsidR="007713CD" w:rsidRPr="00290E78" w:rsidRDefault="007713CD" w:rsidP="002D3CBE">
            <w:pPr>
              <w:rPr>
                <w:sz w:val="20"/>
                <w:szCs w:val="20"/>
              </w:rPr>
            </w:pPr>
          </w:p>
          <w:p w14:paraId="6216EF9D" w14:textId="0DEAC004" w:rsidR="003A7285" w:rsidRPr="00290E78" w:rsidRDefault="003A7285" w:rsidP="002D3CBE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Multiply 3 numbers together</w:t>
            </w:r>
          </w:p>
          <w:p w14:paraId="787E6FF1" w14:textId="77777777" w:rsidR="002D3CBE" w:rsidRPr="00290E78" w:rsidRDefault="002D3CBE" w:rsidP="002D3CBE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The number line should continue to be used as an important image to support thinking, and the use of informal jottings should be encouraged.</w:t>
            </w:r>
          </w:p>
          <w:p w14:paraId="57DD30DB" w14:textId="77777777" w:rsidR="00D5769B" w:rsidRPr="00290E78" w:rsidRDefault="00D5769B" w:rsidP="00D5769B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 xml:space="preserve">They should be encouraged to choose from a range of strategies: </w:t>
            </w:r>
          </w:p>
          <w:p w14:paraId="7EC247E6" w14:textId="13B8339B" w:rsidR="00271294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 xml:space="preserve">Partitioning using x10, x20 </w:t>
            </w:r>
            <w:proofErr w:type="spellStart"/>
            <w:r w:rsidRPr="00290E78">
              <w:rPr>
                <w:rFonts w:asciiTheme="minorHAnsi" w:hAnsiTheme="minorHAnsi"/>
                <w:sz w:val="20"/>
                <w:szCs w:val="20"/>
              </w:rPr>
              <w:t>etc</w:t>
            </w:r>
            <w:proofErr w:type="spellEnd"/>
          </w:p>
          <w:p w14:paraId="7E4D380A" w14:textId="77777777" w:rsidR="00271294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>Doubling to solve x2, x4, x8</w:t>
            </w:r>
          </w:p>
          <w:p w14:paraId="4D242593" w14:textId="6228E776" w:rsidR="00271294" w:rsidRPr="00290E78" w:rsidRDefault="00271294" w:rsidP="00D5769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 xml:space="preserve">Recall of times tables </w:t>
            </w:r>
          </w:p>
          <w:p w14:paraId="7A91FA39" w14:textId="650DFFE6" w:rsidR="00883BB6" w:rsidRPr="00290E78" w:rsidRDefault="00883BB6" w:rsidP="00D5769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 xml:space="preserve">Use of </w:t>
            </w:r>
            <w:proofErr w:type="spellStart"/>
            <w:r w:rsidRPr="00290E78">
              <w:rPr>
                <w:rFonts w:asciiTheme="minorHAnsi" w:hAnsiTheme="minorHAnsi"/>
                <w:sz w:val="20"/>
                <w:szCs w:val="20"/>
              </w:rPr>
              <w:t>commutativity</w:t>
            </w:r>
            <w:proofErr w:type="spellEnd"/>
            <w:r w:rsidRPr="00290E78">
              <w:rPr>
                <w:rFonts w:asciiTheme="minorHAnsi" w:hAnsiTheme="minorHAnsi"/>
                <w:sz w:val="20"/>
                <w:szCs w:val="20"/>
              </w:rPr>
              <w:t xml:space="preserve"> of multiplication</w:t>
            </w:r>
          </w:p>
          <w:p w14:paraId="5FA4D315" w14:textId="77777777" w:rsidR="000F2EC1" w:rsidRPr="00290E78" w:rsidRDefault="000F2EC1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5142B168" w14:textId="77777777" w:rsidR="00695028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47C03D21" w14:textId="5B2C539F" w:rsidR="004F494F" w:rsidRPr="00290E78" w:rsidRDefault="007713CD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F</w:t>
            </w:r>
            <w:r w:rsidR="003A7285" w:rsidRPr="00290E78">
              <w:rPr>
                <w:sz w:val="20"/>
                <w:szCs w:val="20"/>
              </w:rPr>
              <w:t>actor</w:t>
            </w:r>
          </w:p>
          <w:p w14:paraId="3C8B4F35" w14:textId="77777777" w:rsidR="007713CD" w:rsidRPr="00290E78" w:rsidRDefault="007713CD" w:rsidP="001858E3">
            <w:pPr>
              <w:rPr>
                <w:sz w:val="20"/>
                <w:szCs w:val="20"/>
              </w:rPr>
            </w:pPr>
          </w:p>
          <w:p w14:paraId="34F5F98C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Generalisations</w:t>
            </w:r>
          </w:p>
          <w:p w14:paraId="72325A70" w14:textId="23397EF2" w:rsidR="00307067" w:rsidRDefault="002B7F08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Children gi</w:t>
            </w:r>
            <w:r w:rsidR="007713CD" w:rsidRPr="00290E78">
              <w:rPr>
                <w:sz w:val="20"/>
                <w:szCs w:val="20"/>
              </w:rPr>
              <w:t xml:space="preserve">ven the opportunity to investigate </w:t>
            </w:r>
            <w:r w:rsidR="00965897" w:rsidRPr="00290E78">
              <w:rPr>
                <w:sz w:val="20"/>
                <w:szCs w:val="20"/>
              </w:rPr>
              <w:t xml:space="preserve">numbers multiplied by 1 and 0. </w:t>
            </w:r>
          </w:p>
          <w:p w14:paraId="422CA0A3" w14:textId="77777777" w:rsidR="000D2419" w:rsidRDefault="000D2419" w:rsidP="001858E3">
            <w:pPr>
              <w:rPr>
                <w:sz w:val="20"/>
                <w:szCs w:val="20"/>
              </w:rPr>
            </w:pPr>
          </w:p>
          <w:p w14:paraId="451B6927" w14:textId="0C9361CF" w:rsidR="000D2419" w:rsidRPr="00290E78" w:rsidRDefault="000D2419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they know multiplication facts up to x12, do they know what x13 is? (</w:t>
            </w:r>
            <w:proofErr w:type="gramStart"/>
            <w:r>
              <w:rPr>
                <w:sz w:val="20"/>
                <w:szCs w:val="20"/>
              </w:rPr>
              <w:t>i.e</w:t>
            </w:r>
            <w:proofErr w:type="gramEnd"/>
            <w:r>
              <w:rPr>
                <w:sz w:val="20"/>
                <w:szCs w:val="20"/>
              </w:rPr>
              <w:t>. can they use 4x12 to work out 4x13 and 4x14 and beyond?)</w:t>
            </w:r>
          </w:p>
          <w:p w14:paraId="4E90EE73" w14:textId="77777777" w:rsidR="007713CD" w:rsidRPr="00290E78" w:rsidRDefault="007713CD" w:rsidP="00E714CA">
            <w:pPr>
              <w:rPr>
                <w:b/>
                <w:sz w:val="20"/>
                <w:szCs w:val="20"/>
                <w:u w:val="single"/>
              </w:rPr>
            </w:pPr>
          </w:p>
          <w:p w14:paraId="10C46085" w14:textId="77777777" w:rsidR="00E01AF2" w:rsidRPr="00290E78" w:rsidRDefault="00044062" w:rsidP="00E714CA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290E78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58B77C19" w14:textId="77777777" w:rsidR="003147D5" w:rsidRPr="00290E78" w:rsidRDefault="00307067" w:rsidP="00E714C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What do you notice?</w:t>
            </w:r>
          </w:p>
          <w:p w14:paraId="1220A440" w14:textId="77777777" w:rsidR="00307067" w:rsidRPr="00290E78" w:rsidRDefault="00307067" w:rsidP="00E714C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What’s the same? What’s different?</w:t>
            </w:r>
          </w:p>
          <w:p w14:paraId="0949E493" w14:textId="77777777" w:rsidR="00307067" w:rsidRPr="00290E78" w:rsidRDefault="00307067" w:rsidP="00E714C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Can you convince me?</w:t>
            </w:r>
          </w:p>
          <w:p w14:paraId="72D28D27" w14:textId="77777777" w:rsidR="00307067" w:rsidRPr="00290E78" w:rsidRDefault="00307067" w:rsidP="00E714C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How do you know?</w:t>
            </w:r>
          </w:p>
        </w:tc>
        <w:tc>
          <w:tcPr>
            <w:tcW w:w="5386" w:type="dxa"/>
          </w:tcPr>
          <w:p w14:paraId="127E0263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Mental Strategies</w:t>
            </w:r>
          </w:p>
          <w:p w14:paraId="072E5521" w14:textId="77777777" w:rsidR="00052EFA" w:rsidRPr="00290E78" w:rsidRDefault="00052EFA" w:rsidP="00052EF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Children should continue to count regularly, on and back, now including steps of powers of 10.</w:t>
            </w:r>
          </w:p>
          <w:p w14:paraId="48DE1FCF" w14:textId="2ACE4AFD" w:rsidR="00721ABE" w:rsidRPr="00290E78" w:rsidRDefault="003A7285" w:rsidP="00052EF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Multiply by 10, 100, 1000, including decimals (Moving Digits ITP)</w:t>
            </w:r>
          </w:p>
          <w:p w14:paraId="17847934" w14:textId="77777777" w:rsidR="00052EFA" w:rsidRPr="00290E78" w:rsidRDefault="00052EFA" w:rsidP="00052EF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The number line should continue to be used as an important image to support thinking, and the use of informal jottings should be encouraged.</w:t>
            </w:r>
          </w:p>
          <w:p w14:paraId="2C743152" w14:textId="77777777" w:rsidR="00271294" w:rsidRPr="00290E78" w:rsidRDefault="00052EFA" w:rsidP="00052EFA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They should be encouraged to choose from a range of strategies</w:t>
            </w:r>
            <w:r w:rsidR="00271294" w:rsidRPr="00290E78">
              <w:rPr>
                <w:sz w:val="20"/>
                <w:szCs w:val="20"/>
              </w:rPr>
              <w:t xml:space="preserve"> to solve problems mentally</w:t>
            </w:r>
            <w:r w:rsidRPr="00290E78">
              <w:rPr>
                <w:sz w:val="20"/>
                <w:szCs w:val="20"/>
              </w:rPr>
              <w:t>:</w:t>
            </w:r>
          </w:p>
          <w:p w14:paraId="3CB7B70C" w14:textId="23D78479" w:rsidR="00271294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 xml:space="preserve">Partitioning using x10, x20 </w:t>
            </w:r>
            <w:proofErr w:type="spellStart"/>
            <w:r w:rsidRPr="00290E78">
              <w:rPr>
                <w:rFonts w:asciiTheme="minorHAnsi" w:hAnsiTheme="minorHAnsi"/>
                <w:sz w:val="20"/>
                <w:szCs w:val="20"/>
              </w:rPr>
              <w:t>etc</w:t>
            </w:r>
            <w:proofErr w:type="spellEnd"/>
          </w:p>
          <w:p w14:paraId="4408ECFD" w14:textId="77777777" w:rsidR="00271294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>Doubling to solve x2, x4, x8</w:t>
            </w:r>
          </w:p>
          <w:p w14:paraId="502A8BCB" w14:textId="1BA150BA" w:rsidR="00052EFA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>Recall of times tables</w:t>
            </w:r>
            <w:r w:rsidR="00052EFA" w:rsidRPr="00290E7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044D058" w14:textId="656EE18F" w:rsidR="00883BB6" w:rsidRPr="00290E78" w:rsidRDefault="00883BB6" w:rsidP="00883BB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 xml:space="preserve">Use of </w:t>
            </w:r>
            <w:proofErr w:type="spellStart"/>
            <w:r w:rsidRPr="00290E78">
              <w:rPr>
                <w:rFonts w:asciiTheme="minorHAnsi" w:hAnsiTheme="minorHAnsi"/>
                <w:sz w:val="20"/>
                <w:szCs w:val="20"/>
              </w:rPr>
              <w:t>commutativity</w:t>
            </w:r>
            <w:proofErr w:type="spellEnd"/>
            <w:r w:rsidRPr="00290E78">
              <w:rPr>
                <w:rFonts w:asciiTheme="minorHAnsi" w:hAnsiTheme="minorHAnsi"/>
                <w:sz w:val="20"/>
                <w:szCs w:val="20"/>
              </w:rPr>
              <w:t xml:space="preserve"> of multiplication</w:t>
            </w:r>
          </w:p>
          <w:p w14:paraId="10976DE0" w14:textId="7241E830" w:rsidR="001D74DD" w:rsidRPr="00290E78" w:rsidRDefault="001D74DD" w:rsidP="001D74DD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If children know the times table facts to 12 x 12. Can they use this to recite other times tables (e.g. the 13 times tables or the 24 times table)</w:t>
            </w:r>
          </w:p>
          <w:p w14:paraId="0B41C4AA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75226008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3B84BE45" w14:textId="19ED936F" w:rsidR="004F494F" w:rsidRPr="00290E78" w:rsidRDefault="003A7285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cube numbers</w:t>
            </w:r>
          </w:p>
          <w:p w14:paraId="4A3DBF92" w14:textId="77777777" w:rsidR="003A7285" w:rsidRPr="00290E78" w:rsidRDefault="003A7285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prime numbers</w:t>
            </w:r>
          </w:p>
          <w:p w14:paraId="3DEB315C" w14:textId="2661DE1F" w:rsidR="003A7285" w:rsidRDefault="003A7285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square numbers</w:t>
            </w:r>
          </w:p>
          <w:p w14:paraId="605DEBB8" w14:textId="77777777" w:rsidR="000D2419" w:rsidRDefault="000D2419" w:rsidP="000D2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 factors</w:t>
            </w:r>
          </w:p>
          <w:p w14:paraId="0E28DA5F" w14:textId="77777777" w:rsidR="000D2419" w:rsidRDefault="000D2419" w:rsidP="000D2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prime number, prime factors</w:t>
            </w:r>
          </w:p>
          <w:p w14:paraId="504E30E6" w14:textId="77777777" w:rsidR="000D2419" w:rsidRDefault="000D2419" w:rsidP="000D24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composite numbers</w:t>
            </w:r>
          </w:p>
          <w:p w14:paraId="61BE660D" w14:textId="77777777" w:rsidR="000D2419" w:rsidRPr="00290E78" w:rsidRDefault="000D2419" w:rsidP="001858E3">
            <w:pPr>
              <w:rPr>
                <w:sz w:val="20"/>
                <w:szCs w:val="20"/>
              </w:rPr>
            </w:pPr>
          </w:p>
          <w:p w14:paraId="29189D00" w14:textId="77777777" w:rsidR="007713CD" w:rsidRPr="00290E78" w:rsidRDefault="007713CD" w:rsidP="001858E3">
            <w:pPr>
              <w:rPr>
                <w:sz w:val="20"/>
                <w:szCs w:val="20"/>
              </w:rPr>
            </w:pPr>
          </w:p>
          <w:p w14:paraId="6E84328F" w14:textId="77777777" w:rsidR="0055611B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Generalisation</w:t>
            </w:r>
          </w:p>
          <w:p w14:paraId="46CD44B0" w14:textId="4BD0F831" w:rsidR="00721ABE" w:rsidRPr="00290E78" w:rsidRDefault="002B7F08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Relating arrays to an understanding of square numbers and making cubes to show cube numbers.</w:t>
            </w:r>
          </w:p>
          <w:p w14:paraId="50F9463C" w14:textId="4877C00C" w:rsidR="00120F79" w:rsidRPr="00290E78" w:rsidRDefault="00120F79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 xml:space="preserve">Understanding that the use of scaling by multiples of 10 can be used to convert between units of measure (e.g. metres to kilometres </w:t>
            </w:r>
            <w:r w:rsidR="00271294" w:rsidRPr="00290E78">
              <w:rPr>
                <w:sz w:val="20"/>
                <w:szCs w:val="20"/>
              </w:rPr>
              <w:t>means to times by</w:t>
            </w:r>
            <w:r w:rsidRPr="00290E78">
              <w:rPr>
                <w:sz w:val="20"/>
                <w:szCs w:val="20"/>
              </w:rPr>
              <w:t xml:space="preserve"> </w:t>
            </w:r>
            <w:r w:rsidR="00271294" w:rsidRPr="00290E78">
              <w:rPr>
                <w:sz w:val="20"/>
                <w:szCs w:val="20"/>
              </w:rPr>
              <w:t>1000)</w:t>
            </w:r>
          </w:p>
          <w:p w14:paraId="6A093EAC" w14:textId="77777777" w:rsidR="003147D5" w:rsidRPr="00290E78" w:rsidRDefault="003147D5" w:rsidP="001858E3">
            <w:pPr>
              <w:rPr>
                <w:sz w:val="20"/>
                <w:szCs w:val="20"/>
              </w:rPr>
            </w:pPr>
          </w:p>
          <w:p w14:paraId="7FB646D7" w14:textId="77777777" w:rsidR="00E01AF2" w:rsidRPr="00290E78" w:rsidRDefault="0004406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290E78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0EC897B3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What do you notice?</w:t>
            </w:r>
          </w:p>
          <w:p w14:paraId="40706F97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What’s the same? What’s different?</w:t>
            </w:r>
          </w:p>
          <w:p w14:paraId="3475CB39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Can you convince me?</w:t>
            </w:r>
          </w:p>
          <w:p w14:paraId="0C77171A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How do you know?</w:t>
            </w:r>
          </w:p>
          <w:p w14:paraId="26021B9B" w14:textId="4FBDFE30" w:rsidR="00721ABE" w:rsidRPr="00290E78" w:rsidRDefault="00721ABE" w:rsidP="00307067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sz w:val="20"/>
                <w:szCs w:val="20"/>
              </w:rPr>
              <w:t>How do you know this is a prime number?</w:t>
            </w:r>
          </w:p>
        </w:tc>
        <w:tc>
          <w:tcPr>
            <w:tcW w:w="5245" w:type="dxa"/>
          </w:tcPr>
          <w:p w14:paraId="39E9D13E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Mental Strategies</w:t>
            </w:r>
          </w:p>
          <w:p w14:paraId="5A0CF962" w14:textId="77777777" w:rsidR="00052EFA" w:rsidRPr="00290E78" w:rsidRDefault="00052EFA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Consolidate previous years.</w:t>
            </w:r>
          </w:p>
          <w:p w14:paraId="3EC817D7" w14:textId="77777777" w:rsidR="00052EFA" w:rsidRPr="00290E78" w:rsidRDefault="00052EFA" w:rsidP="001858E3">
            <w:pPr>
              <w:rPr>
                <w:sz w:val="20"/>
                <w:szCs w:val="20"/>
              </w:rPr>
            </w:pPr>
          </w:p>
          <w:p w14:paraId="1D477AE2" w14:textId="77777777" w:rsidR="00DE2D96" w:rsidRPr="00290E78" w:rsidRDefault="00E714CA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Children should experiment with order of operations, investigating the effect of positioning the brackets in different places, e.g. 20 – 5 x 3 = 5; (20 – 5) x 3 = 45</w:t>
            </w:r>
          </w:p>
          <w:p w14:paraId="3B71EE76" w14:textId="77777777" w:rsidR="00271294" w:rsidRPr="00290E78" w:rsidRDefault="00271294" w:rsidP="001858E3">
            <w:pPr>
              <w:rPr>
                <w:sz w:val="20"/>
                <w:szCs w:val="20"/>
              </w:rPr>
            </w:pPr>
          </w:p>
          <w:p w14:paraId="552C7EDF" w14:textId="77777777" w:rsidR="00271294" w:rsidRPr="00290E78" w:rsidRDefault="00271294" w:rsidP="00271294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They should be encouraged to choose from a range of strategies to solve problems mentally:</w:t>
            </w:r>
          </w:p>
          <w:p w14:paraId="270C0156" w14:textId="049D36F2" w:rsidR="00271294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 xml:space="preserve">Partitioning using x10, x20 </w:t>
            </w:r>
            <w:proofErr w:type="spellStart"/>
            <w:r w:rsidRPr="00290E78">
              <w:rPr>
                <w:rFonts w:asciiTheme="minorHAnsi" w:hAnsiTheme="minorHAnsi"/>
                <w:sz w:val="20"/>
                <w:szCs w:val="20"/>
              </w:rPr>
              <w:t>etc</w:t>
            </w:r>
            <w:proofErr w:type="spellEnd"/>
          </w:p>
          <w:p w14:paraId="129C0F4B" w14:textId="77777777" w:rsidR="00271294" w:rsidRPr="00290E78" w:rsidRDefault="00271294" w:rsidP="0027129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>Doubling to solve x2, x4, x8</w:t>
            </w:r>
          </w:p>
          <w:p w14:paraId="1CD5E7DB" w14:textId="3B798734" w:rsidR="00271294" w:rsidRPr="00290E78" w:rsidRDefault="00271294" w:rsidP="001858E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 xml:space="preserve">Recall of times tables </w:t>
            </w:r>
          </w:p>
          <w:p w14:paraId="69D01160" w14:textId="580FC89B" w:rsidR="00883BB6" w:rsidRPr="00290E78" w:rsidRDefault="00883BB6" w:rsidP="00883BB6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r w:rsidRPr="00290E78">
              <w:rPr>
                <w:rFonts w:asciiTheme="minorHAnsi" w:hAnsiTheme="minorHAnsi"/>
                <w:sz w:val="20"/>
                <w:szCs w:val="20"/>
              </w:rPr>
              <w:t xml:space="preserve">Use of </w:t>
            </w:r>
            <w:proofErr w:type="spellStart"/>
            <w:r w:rsidRPr="00290E78">
              <w:rPr>
                <w:rFonts w:asciiTheme="minorHAnsi" w:hAnsiTheme="minorHAnsi"/>
                <w:sz w:val="20"/>
                <w:szCs w:val="20"/>
              </w:rPr>
              <w:t>commutativity</w:t>
            </w:r>
            <w:proofErr w:type="spellEnd"/>
            <w:r w:rsidRPr="00290E78">
              <w:rPr>
                <w:rFonts w:asciiTheme="minorHAnsi" w:hAnsiTheme="minorHAnsi"/>
                <w:sz w:val="20"/>
                <w:szCs w:val="20"/>
              </w:rPr>
              <w:t xml:space="preserve"> of multiplication</w:t>
            </w:r>
          </w:p>
          <w:p w14:paraId="6CAD6F8E" w14:textId="26553CFC" w:rsidR="001D74DD" w:rsidRPr="00290E78" w:rsidRDefault="001D74DD" w:rsidP="001D74DD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If children know the times table facts to 12 x 12. Can they use this to recite other times tables (e.g. the 13 times tables or the 24 times table)</w:t>
            </w:r>
          </w:p>
          <w:p w14:paraId="5A41F988" w14:textId="77777777" w:rsidR="00052EFA" w:rsidRPr="00290E78" w:rsidRDefault="00052EFA" w:rsidP="001858E3">
            <w:pPr>
              <w:rPr>
                <w:sz w:val="20"/>
                <w:szCs w:val="20"/>
              </w:rPr>
            </w:pPr>
          </w:p>
          <w:p w14:paraId="300EB08C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3E97B20B" w14:textId="77777777" w:rsidR="00DE2D96" w:rsidRPr="00290E78" w:rsidRDefault="004F494F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See previous years</w:t>
            </w:r>
          </w:p>
          <w:p w14:paraId="139310A6" w14:textId="6E0FF422" w:rsidR="003A7285" w:rsidRPr="00290E78" w:rsidRDefault="003A7285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common factor</w:t>
            </w:r>
          </w:p>
          <w:p w14:paraId="5C9618E6" w14:textId="77777777" w:rsidR="004F494F" w:rsidRPr="00290E78" w:rsidRDefault="004F494F" w:rsidP="001858E3">
            <w:pPr>
              <w:rPr>
                <w:sz w:val="20"/>
                <w:szCs w:val="20"/>
              </w:rPr>
            </w:pPr>
          </w:p>
          <w:p w14:paraId="054625A5" w14:textId="77777777" w:rsidR="00E01AF2" w:rsidRPr="00290E78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290E78">
              <w:rPr>
                <w:b/>
                <w:sz w:val="20"/>
                <w:szCs w:val="20"/>
                <w:u w:val="single"/>
              </w:rPr>
              <w:t>Generalisations</w:t>
            </w:r>
          </w:p>
          <w:p w14:paraId="6F1EE89B" w14:textId="77777777" w:rsidR="00E01AF2" w:rsidRPr="00290E78" w:rsidRDefault="00946EE7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Order of operations: brackets first, then multiplication and division (left to right) before addition and subtraction (left to right). Children could learn an acrostic such</w:t>
            </w:r>
            <w:r w:rsidR="00B37CB8" w:rsidRPr="00290E78">
              <w:rPr>
                <w:sz w:val="20"/>
                <w:szCs w:val="20"/>
              </w:rPr>
              <w:t xml:space="preserve"> as</w:t>
            </w:r>
            <w:r w:rsidR="002E49FC" w:rsidRPr="00290E78">
              <w:rPr>
                <w:sz w:val="20"/>
                <w:szCs w:val="20"/>
              </w:rPr>
              <w:t xml:space="preserve"> PEMDAS, or could be encouraged to design their own ways of remembering.</w:t>
            </w:r>
          </w:p>
          <w:p w14:paraId="43C0C01F" w14:textId="04708BBC" w:rsidR="00721ABE" w:rsidRPr="00290E78" w:rsidRDefault="00721ABE" w:rsidP="001858E3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 xml:space="preserve">Understanding the </w:t>
            </w:r>
            <w:r w:rsidR="001D74DD" w:rsidRPr="00290E78">
              <w:rPr>
                <w:sz w:val="20"/>
                <w:szCs w:val="20"/>
              </w:rPr>
              <w:t>use of multiplication to support conversions between units of measurement.</w:t>
            </w:r>
          </w:p>
          <w:p w14:paraId="7D836F2A" w14:textId="77777777" w:rsidR="003147D5" w:rsidRPr="00290E78" w:rsidRDefault="003147D5" w:rsidP="001858E3">
            <w:pPr>
              <w:rPr>
                <w:sz w:val="20"/>
                <w:szCs w:val="20"/>
              </w:rPr>
            </w:pPr>
          </w:p>
          <w:p w14:paraId="364C8702" w14:textId="0D1BF48E" w:rsidR="00E01AF2" w:rsidRPr="00290E78" w:rsidRDefault="000D2419" w:rsidP="001858E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290E78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30E42F2B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What do you notice?</w:t>
            </w:r>
          </w:p>
          <w:p w14:paraId="3CF25D7D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What’s the same? What’s different?</w:t>
            </w:r>
          </w:p>
          <w:p w14:paraId="38F94839" w14:textId="77777777" w:rsidR="00307067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Can you convince me?</w:t>
            </w:r>
          </w:p>
          <w:p w14:paraId="4E5474F1" w14:textId="77777777" w:rsidR="00E01AF2" w:rsidRPr="00290E78" w:rsidRDefault="00307067" w:rsidP="00307067">
            <w:pPr>
              <w:rPr>
                <w:sz w:val="20"/>
                <w:szCs w:val="20"/>
              </w:rPr>
            </w:pPr>
            <w:r w:rsidRPr="00290E78">
              <w:rPr>
                <w:sz w:val="20"/>
                <w:szCs w:val="20"/>
              </w:rPr>
              <w:t>How do you know?</w:t>
            </w:r>
          </w:p>
        </w:tc>
      </w:tr>
    </w:tbl>
    <w:p w14:paraId="29C9F73D" w14:textId="2578855F" w:rsidR="00A60AA0" w:rsidRDefault="00A60AA0"/>
    <w:sectPr w:rsidR="00A60AA0" w:rsidSect="002D54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9F3CC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C83"/>
    <w:multiLevelType w:val="hybridMultilevel"/>
    <w:tmpl w:val="05D4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430F4"/>
    <w:multiLevelType w:val="hybridMultilevel"/>
    <w:tmpl w:val="5B92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B2033"/>
    <w:multiLevelType w:val="hybridMultilevel"/>
    <w:tmpl w:val="1584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509F6"/>
    <w:multiLevelType w:val="hybridMultilevel"/>
    <w:tmpl w:val="A0D49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80C9D"/>
    <w:multiLevelType w:val="hybridMultilevel"/>
    <w:tmpl w:val="0536349C"/>
    <w:lvl w:ilvl="0" w:tplc="B5C0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104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0EA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6A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5A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42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F81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E9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8AD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9457E23"/>
    <w:multiLevelType w:val="hybridMultilevel"/>
    <w:tmpl w:val="9D963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64D69"/>
    <w:multiLevelType w:val="hybridMultilevel"/>
    <w:tmpl w:val="80409360"/>
    <w:lvl w:ilvl="0" w:tplc="147A03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wner">
    <w15:presenceInfo w15:providerId="None" w15:userId="Own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59"/>
    <w:rsid w:val="00044062"/>
    <w:rsid w:val="0005028B"/>
    <w:rsid w:val="000522C9"/>
    <w:rsid w:val="00052EFA"/>
    <w:rsid w:val="0008457A"/>
    <w:rsid w:val="000D0026"/>
    <w:rsid w:val="000D2419"/>
    <w:rsid w:val="000F2EC1"/>
    <w:rsid w:val="00110B48"/>
    <w:rsid w:val="00120F79"/>
    <w:rsid w:val="00126144"/>
    <w:rsid w:val="00134960"/>
    <w:rsid w:val="00181148"/>
    <w:rsid w:val="001858E3"/>
    <w:rsid w:val="00197C70"/>
    <w:rsid w:val="001D74DD"/>
    <w:rsid w:val="001E31D8"/>
    <w:rsid w:val="0020181E"/>
    <w:rsid w:val="00212342"/>
    <w:rsid w:val="0025095C"/>
    <w:rsid w:val="00252927"/>
    <w:rsid w:val="00252EF7"/>
    <w:rsid w:val="002568CB"/>
    <w:rsid w:val="00271294"/>
    <w:rsid w:val="00285EE8"/>
    <w:rsid w:val="00290E78"/>
    <w:rsid w:val="002B7F08"/>
    <w:rsid w:val="002C7E54"/>
    <w:rsid w:val="002D3CBE"/>
    <w:rsid w:val="002D5498"/>
    <w:rsid w:val="002D5797"/>
    <w:rsid w:val="002E49FC"/>
    <w:rsid w:val="002F3F34"/>
    <w:rsid w:val="00307067"/>
    <w:rsid w:val="003147D5"/>
    <w:rsid w:val="00355F0F"/>
    <w:rsid w:val="003A42DB"/>
    <w:rsid w:val="003A7285"/>
    <w:rsid w:val="003D5A31"/>
    <w:rsid w:val="00425014"/>
    <w:rsid w:val="004267E9"/>
    <w:rsid w:val="00495E00"/>
    <w:rsid w:val="004C0B18"/>
    <w:rsid w:val="004E6FE6"/>
    <w:rsid w:val="004F494F"/>
    <w:rsid w:val="004F70A4"/>
    <w:rsid w:val="0055611B"/>
    <w:rsid w:val="00566E59"/>
    <w:rsid w:val="005743AF"/>
    <w:rsid w:val="005C5611"/>
    <w:rsid w:val="00630F21"/>
    <w:rsid w:val="00661A44"/>
    <w:rsid w:val="00695028"/>
    <w:rsid w:val="006F61C9"/>
    <w:rsid w:val="00721ABE"/>
    <w:rsid w:val="00742B61"/>
    <w:rsid w:val="007713CD"/>
    <w:rsid w:val="007A4348"/>
    <w:rsid w:val="007C6F89"/>
    <w:rsid w:val="0080098A"/>
    <w:rsid w:val="00800FE1"/>
    <w:rsid w:val="00844797"/>
    <w:rsid w:val="00853B14"/>
    <w:rsid w:val="008711B6"/>
    <w:rsid w:val="00883BB6"/>
    <w:rsid w:val="008C6259"/>
    <w:rsid w:val="008F62CD"/>
    <w:rsid w:val="009304A6"/>
    <w:rsid w:val="00935C84"/>
    <w:rsid w:val="00946EE7"/>
    <w:rsid w:val="00965897"/>
    <w:rsid w:val="00993469"/>
    <w:rsid w:val="009E6CFA"/>
    <w:rsid w:val="009F7E13"/>
    <w:rsid w:val="00A60AA0"/>
    <w:rsid w:val="00A621B3"/>
    <w:rsid w:val="00AB57BE"/>
    <w:rsid w:val="00AD30AE"/>
    <w:rsid w:val="00AE3FA8"/>
    <w:rsid w:val="00B00578"/>
    <w:rsid w:val="00B0597C"/>
    <w:rsid w:val="00B12156"/>
    <w:rsid w:val="00B37CB8"/>
    <w:rsid w:val="00B54823"/>
    <w:rsid w:val="00B7774E"/>
    <w:rsid w:val="00B77EB3"/>
    <w:rsid w:val="00B9126B"/>
    <w:rsid w:val="00BA3769"/>
    <w:rsid w:val="00C332E3"/>
    <w:rsid w:val="00C949DB"/>
    <w:rsid w:val="00CA1E47"/>
    <w:rsid w:val="00D1761A"/>
    <w:rsid w:val="00D455F8"/>
    <w:rsid w:val="00D5769B"/>
    <w:rsid w:val="00D937DF"/>
    <w:rsid w:val="00D96643"/>
    <w:rsid w:val="00DE1DAF"/>
    <w:rsid w:val="00DE2D96"/>
    <w:rsid w:val="00DF6FCB"/>
    <w:rsid w:val="00E01AF2"/>
    <w:rsid w:val="00E2167C"/>
    <w:rsid w:val="00E50415"/>
    <w:rsid w:val="00E705D6"/>
    <w:rsid w:val="00E714CA"/>
    <w:rsid w:val="00E76ABD"/>
    <w:rsid w:val="00E96944"/>
    <w:rsid w:val="00EB7119"/>
    <w:rsid w:val="00EC5759"/>
    <w:rsid w:val="00EC6F69"/>
    <w:rsid w:val="00F30A63"/>
    <w:rsid w:val="00F8061C"/>
    <w:rsid w:val="00FA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1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04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96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7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0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48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F3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04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96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07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0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0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0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48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F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233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60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11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6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Keith Ellis</cp:lastModifiedBy>
  <cp:revision>13</cp:revision>
  <dcterms:created xsi:type="dcterms:W3CDTF">2014-04-03T13:16:00Z</dcterms:created>
  <dcterms:modified xsi:type="dcterms:W3CDTF">2014-07-06T13:44:00Z</dcterms:modified>
</cp:coreProperties>
</file>